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05" w:rsidRDefault="00823905" w:rsidP="00823905">
      <w:pPr>
        <w:pStyle w:val="6"/>
      </w:pPr>
      <w:r>
        <w:t xml:space="preserve">Муниципальное бюджетное  учреждение </w:t>
      </w:r>
    </w:p>
    <w:p w:rsidR="00823905" w:rsidRDefault="00823905" w:rsidP="00823905">
      <w:pPr>
        <w:pStyle w:val="6"/>
      </w:pPr>
      <w:r>
        <w:t xml:space="preserve">дополнительного  образования </w:t>
      </w:r>
    </w:p>
    <w:p w:rsidR="00823905" w:rsidRDefault="00823905" w:rsidP="00823905">
      <w:pPr>
        <w:pStyle w:val="6"/>
      </w:pPr>
      <w:r>
        <w:t>«Детская музыкальная школа №5»</w:t>
      </w:r>
    </w:p>
    <w:p w:rsidR="00823905" w:rsidRDefault="0028174A" w:rsidP="00823905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6E96130B-6A5F-4EC8-B1B5-3C3B558BC202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823905" w:rsidRDefault="00823905" w:rsidP="00823905">
      <w:pPr>
        <w:jc w:val="right"/>
      </w:pPr>
    </w:p>
    <w:p w:rsidR="00823905" w:rsidRPr="00760E97" w:rsidRDefault="00823905" w:rsidP="00823905">
      <w:pPr>
        <w:jc w:val="right"/>
      </w:pPr>
    </w:p>
    <w:p w:rsidR="00823905" w:rsidRDefault="00823905" w:rsidP="00823905">
      <w:pPr>
        <w:pStyle w:val="1"/>
        <w:rPr>
          <w:b/>
        </w:rPr>
      </w:pPr>
    </w:p>
    <w:p w:rsidR="00823905" w:rsidRDefault="00823905" w:rsidP="00823905">
      <w:pPr>
        <w:pStyle w:val="1"/>
        <w:rPr>
          <w:b/>
        </w:rPr>
      </w:pPr>
      <w:r>
        <w:rPr>
          <w:b/>
        </w:rPr>
        <w:t>Программа учебного предмета ПО. 01. УП. 03</w:t>
      </w:r>
    </w:p>
    <w:p w:rsidR="00823905" w:rsidRPr="00823905" w:rsidRDefault="00823905" w:rsidP="00823905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823905">
        <w:rPr>
          <w:rFonts w:ascii="Times New Roman" w:hAnsi="Times New Roman" w:cs="Times New Roman"/>
          <w:b/>
          <w:sz w:val="32"/>
          <w:szCs w:val="32"/>
          <w:lang w:eastAsia="ru-RU"/>
        </w:rPr>
        <w:t>ПО</w:t>
      </w:r>
      <w:proofErr w:type="gramStart"/>
      <w:r w:rsidRPr="00823905">
        <w:rPr>
          <w:rFonts w:ascii="Times New Roman" w:hAnsi="Times New Roman" w:cs="Times New Roman"/>
          <w:b/>
          <w:sz w:val="32"/>
          <w:szCs w:val="32"/>
          <w:lang w:eastAsia="ru-RU"/>
        </w:rPr>
        <w:t>.М</w:t>
      </w:r>
      <w:proofErr w:type="gramEnd"/>
      <w:r w:rsidRPr="00823905">
        <w:rPr>
          <w:rFonts w:ascii="Times New Roman" w:hAnsi="Times New Roman" w:cs="Times New Roman"/>
          <w:b/>
          <w:sz w:val="32"/>
          <w:szCs w:val="32"/>
          <w:lang w:eastAsia="ru-RU"/>
        </w:rPr>
        <w:t>И.01.0</w:t>
      </w:r>
    </w:p>
    <w:p w:rsidR="00823905" w:rsidRDefault="00823905" w:rsidP="00823905">
      <w:pPr>
        <w:pStyle w:val="1"/>
        <w:rPr>
          <w:b/>
        </w:rPr>
      </w:pPr>
      <w:r>
        <w:rPr>
          <w:b/>
        </w:rPr>
        <w:t>«ОСНОВЫ ДИРИЖИРОВАНИЯ»</w:t>
      </w:r>
    </w:p>
    <w:p w:rsidR="00823905" w:rsidRDefault="00823905" w:rsidP="00823905">
      <w:pPr>
        <w:pStyle w:val="1"/>
        <w:rPr>
          <w:b/>
        </w:rPr>
      </w:pPr>
      <w:r>
        <w:rPr>
          <w:b/>
        </w:rPr>
        <w:t>дополнительной предпрофессиональной</w:t>
      </w:r>
    </w:p>
    <w:p w:rsidR="00823905" w:rsidRDefault="00823905" w:rsidP="00823905">
      <w:pPr>
        <w:pStyle w:val="1"/>
        <w:rPr>
          <w:b/>
        </w:rPr>
      </w:pPr>
      <w:r>
        <w:rPr>
          <w:b/>
        </w:rPr>
        <w:t>образовательной программы в области музыкального искусства</w:t>
      </w:r>
    </w:p>
    <w:p w:rsidR="00823905" w:rsidRDefault="00823905" w:rsidP="00823905">
      <w:pPr>
        <w:pStyle w:val="1"/>
        <w:rPr>
          <w:b/>
        </w:rPr>
      </w:pPr>
      <w:r>
        <w:rPr>
          <w:b/>
        </w:rPr>
        <w:t>«Хоровое пение»</w:t>
      </w:r>
    </w:p>
    <w:p w:rsidR="00823905" w:rsidRDefault="00823905" w:rsidP="00823905">
      <w:pPr>
        <w:jc w:val="center"/>
        <w:rPr>
          <w:b/>
          <w:sz w:val="32"/>
        </w:rPr>
      </w:pPr>
    </w:p>
    <w:p w:rsidR="00823905" w:rsidRDefault="00823905" w:rsidP="00823905">
      <w:pPr>
        <w:jc w:val="center"/>
        <w:rPr>
          <w:b/>
          <w:sz w:val="32"/>
        </w:rPr>
      </w:pPr>
    </w:p>
    <w:p w:rsidR="00823905" w:rsidRDefault="00823905" w:rsidP="00823905">
      <w:pPr>
        <w:jc w:val="center"/>
        <w:rPr>
          <w:b/>
          <w:sz w:val="32"/>
        </w:rPr>
      </w:pPr>
    </w:p>
    <w:p w:rsidR="00823905" w:rsidRDefault="00823905" w:rsidP="00823905">
      <w:pPr>
        <w:jc w:val="center"/>
        <w:rPr>
          <w:sz w:val="32"/>
        </w:rPr>
      </w:pPr>
    </w:p>
    <w:p w:rsidR="00823905" w:rsidRDefault="00823905" w:rsidP="00823905">
      <w:pPr>
        <w:jc w:val="center"/>
        <w:rPr>
          <w:b/>
          <w:sz w:val="32"/>
        </w:rPr>
      </w:pPr>
    </w:p>
    <w:p w:rsidR="00823905" w:rsidRDefault="00823905" w:rsidP="00823905">
      <w:pPr>
        <w:rPr>
          <w:sz w:val="32"/>
        </w:rPr>
      </w:pPr>
    </w:p>
    <w:p w:rsidR="00823905" w:rsidRDefault="00823905" w:rsidP="00823905">
      <w:pPr>
        <w:jc w:val="both"/>
        <w:rPr>
          <w:sz w:val="32"/>
        </w:rPr>
      </w:pPr>
    </w:p>
    <w:p w:rsidR="00823905" w:rsidRDefault="00823905" w:rsidP="00823905">
      <w:pPr>
        <w:jc w:val="both"/>
        <w:rPr>
          <w:sz w:val="32"/>
        </w:rPr>
      </w:pPr>
    </w:p>
    <w:p w:rsidR="00823905" w:rsidRDefault="00823905" w:rsidP="00823905">
      <w:pPr>
        <w:jc w:val="both"/>
        <w:rPr>
          <w:sz w:val="32"/>
        </w:rPr>
      </w:pPr>
    </w:p>
    <w:p w:rsidR="00823905" w:rsidRPr="00823905" w:rsidRDefault="00823905" w:rsidP="00823905">
      <w:pPr>
        <w:jc w:val="both"/>
        <w:rPr>
          <w:rFonts w:ascii="Times New Roman" w:hAnsi="Times New Roman" w:cs="Times New Roman"/>
          <w:sz w:val="32"/>
        </w:rPr>
      </w:pPr>
    </w:p>
    <w:p w:rsidR="00823905" w:rsidRPr="00823905" w:rsidRDefault="00823905" w:rsidP="00823905">
      <w:pPr>
        <w:jc w:val="center"/>
        <w:rPr>
          <w:rFonts w:ascii="Times New Roman" w:hAnsi="Times New Roman" w:cs="Times New Roman"/>
          <w:b/>
          <w:sz w:val="32"/>
        </w:rPr>
      </w:pPr>
      <w:r w:rsidRPr="00823905">
        <w:rPr>
          <w:rFonts w:ascii="Times New Roman" w:hAnsi="Times New Roman" w:cs="Times New Roman"/>
          <w:b/>
          <w:sz w:val="32"/>
        </w:rPr>
        <w:t>г. Оренбург - 2021</w:t>
      </w: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  <w:r>
        <w:lastRenderedPageBreak/>
        <w:t>«Одобрено»                                                                          «Утверждаю»</w:t>
      </w: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  <w:r>
        <w:t>Методическим советом                                    Директор Шилинко А.А.</w:t>
      </w:r>
    </w:p>
    <w:p w:rsidR="00823905" w:rsidRDefault="00823905" w:rsidP="00823905">
      <w:pPr>
        <w:pStyle w:val="a5"/>
      </w:pPr>
      <w:r>
        <w:t>образовательного учреждения</w:t>
      </w:r>
    </w:p>
    <w:p w:rsidR="00823905" w:rsidRDefault="00823905" w:rsidP="00823905">
      <w:pPr>
        <w:pStyle w:val="a5"/>
      </w:pPr>
      <w:r>
        <w:t xml:space="preserve">МБУДО                                                                           _____________ </w:t>
      </w:r>
    </w:p>
    <w:p w:rsidR="00823905" w:rsidRDefault="00823905" w:rsidP="00823905">
      <w:pPr>
        <w:pStyle w:val="a5"/>
      </w:pPr>
      <w:r>
        <w:t>Детская музыкальная школа №5</w:t>
      </w:r>
    </w:p>
    <w:p w:rsidR="00823905" w:rsidRDefault="00823905" w:rsidP="00823905">
      <w:pPr>
        <w:pStyle w:val="a5"/>
      </w:pPr>
      <w:r>
        <w:t xml:space="preserve">                                                                                                (подпись)</w:t>
      </w:r>
    </w:p>
    <w:p w:rsidR="00823905" w:rsidRDefault="00823905" w:rsidP="00823905">
      <w:pPr>
        <w:pStyle w:val="a5"/>
      </w:pPr>
      <w:r>
        <w:t>дата рассмотрения 30.08.2021</w:t>
      </w: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  <w:r>
        <w:t xml:space="preserve">                                                            дата утверждения 01.09.2021</w:t>
      </w: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</w:pPr>
    </w:p>
    <w:p w:rsidR="00823905" w:rsidRPr="00AA4810" w:rsidRDefault="00823905" w:rsidP="00823905">
      <w:pPr>
        <w:pStyle w:val="a5"/>
        <w:rPr>
          <w:b/>
        </w:rPr>
      </w:pPr>
      <w:r>
        <w:t xml:space="preserve">Разработчик:                                    </w:t>
      </w:r>
      <w:proofErr w:type="spellStart"/>
      <w:r>
        <w:rPr>
          <w:b/>
        </w:rPr>
        <w:t>Теляшова</w:t>
      </w:r>
      <w:proofErr w:type="spellEnd"/>
      <w:r>
        <w:rPr>
          <w:b/>
        </w:rPr>
        <w:t xml:space="preserve"> Светлана Викторовна</w:t>
      </w:r>
    </w:p>
    <w:p w:rsidR="00823905" w:rsidRDefault="00823905" w:rsidP="00823905">
      <w:pPr>
        <w:pStyle w:val="a5"/>
      </w:pPr>
      <w:r>
        <w:t xml:space="preserve">                                                преподаватель вокально-хоровых дисциплин</w:t>
      </w:r>
    </w:p>
    <w:p w:rsidR="00823905" w:rsidRDefault="00823905" w:rsidP="00823905">
      <w:pPr>
        <w:pStyle w:val="a5"/>
        <w:rPr>
          <w:sz w:val="32"/>
        </w:rPr>
      </w:pPr>
      <w:r>
        <w:t xml:space="preserve">                                                          </w:t>
      </w:r>
      <w:r>
        <w:rPr>
          <w:b/>
        </w:rPr>
        <w:t xml:space="preserve">    </w:t>
      </w:r>
    </w:p>
    <w:p w:rsidR="00823905" w:rsidRDefault="00823905" w:rsidP="00823905">
      <w:pPr>
        <w:pStyle w:val="a5"/>
        <w:rPr>
          <w:sz w:val="32"/>
        </w:rPr>
      </w:pPr>
    </w:p>
    <w:p w:rsidR="00823905" w:rsidRDefault="00823905" w:rsidP="00823905">
      <w:pPr>
        <w:pStyle w:val="a5"/>
        <w:rPr>
          <w:sz w:val="32"/>
        </w:rPr>
      </w:pPr>
    </w:p>
    <w:p w:rsidR="00823905" w:rsidRDefault="00823905" w:rsidP="00823905">
      <w:pPr>
        <w:pStyle w:val="a5"/>
        <w:rPr>
          <w:sz w:val="32"/>
        </w:rPr>
      </w:pPr>
    </w:p>
    <w:p w:rsidR="00823905" w:rsidRPr="00B80385" w:rsidRDefault="00823905" w:rsidP="00823905">
      <w:pPr>
        <w:pStyle w:val="a5"/>
        <w:rPr>
          <w:b/>
          <w:szCs w:val="28"/>
        </w:rPr>
      </w:pPr>
      <w:r w:rsidRPr="00AA4810">
        <w:rPr>
          <w:szCs w:val="28"/>
        </w:rPr>
        <w:t xml:space="preserve">Рецензенты             </w:t>
      </w:r>
      <w:r>
        <w:rPr>
          <w:szCs w:val="28"/>
        </w:rPr>
        <w:t xml:space="preserve">    </w:t>
      </w:r>
      <w:r w:rsidRPr="00AA4810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AA4810">
        <w:rPr>
          <w:szCs w:val="28"/>
        </w:rPr>
        <w:t xml:space="preserve">         </w:t>
      </w:r>
      <w:r>
        <w:rPr>
          <w:b/>
          <w:szCs w:val="28"/>
        </w:rPr>
        <w:t>Колпакова Татьяна Владимировна</w:t>
      </w:r>
    </w:p>
    <w:p w:rsidR="00823905" w:rsidRDefault="00823905" w:rsidP="00823905">
      <w:pPr>
        <w:pStyle w:val="a5"/>
        <w:jc w:val="right"/>
      </w:pPr>
      <w:r>
        <w:t xml:space="preserve">                                          </w:t>
      </w:r>
      <w:r w:rsidR="0028174A">
        <w:tab/>
      </w:r>
      <w:r>
        <w:t>преподаватель вокально-хоровых дисциплин высшей категории МБУДО «Детская музыкальная школа № 5»</w:t>
      </w:r>
    </w:p>
    <w:p w:rsidR="00823905" w:rsidRDefault="00823905" w:rsidP="00823905">
      <w:pPr>
        <w:pStyle w:val="a5"/>
      </w:pPr>
    </w:p>
    <w:p w:rsidR="00823905" w:rsidRDefault="00823905" w:rsidP="00823905">
      <w:pPr>
        <w:pStyle w:val="a5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Подурова</w:t>
      </w:r>
      <w:proofErr w:type="spellEnd"/>
      <w:r>
        <w:rPr>
          <w:b/>
        </w:rPr>
        <w:t xml:space="preserve"> Светлана Алексеевна</w:t>
      </w:r>
    </w:p>
    <w:p w:rsidR="00823905" w:rsidRDefault="00823905" w:rsidP="00823905">
      <w:pPr>
        <w:pStyle w:val="a5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председатель предметно-цикловой комиссии </w:t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>
        <w:t xml:space="preserve">«Хоровое искусство», заведующая </w:t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>
        <w:t xml:space="preserve">специализацией «Музыкальное искусство </w:t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>
        <w:t xml:space="preserve">эстрады» ГБОУ СПО «Оренбургский областной </w:t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 w:rsidR="0028174A">
        <w:tab/>
      </w:r>
      <w:r>
        <w:t>колледж культуры и искусства»</w:t>
      </w: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05" w:rsidRDefault="0082390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03D" w:rsidRPr="00340204" w:rsidRDefault="009600FA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0204">
        <w:rPr>
          <w:rFonts w:ascii="Times New Roman" w:hAnsi="Times New Roman" w:cs="Times New Roman"/>
          <w:sz w:val="28"/>
          <w:szCs w:val="28"/>
        </w:rPr>
        <w:t>. Пояснительная записка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0204">
        <w:rPr>
          <w:rFonts w:ascii="Times New Roman" w:hAnsi="Times New Roman" w:cs="Times New Roman"/>
          <w:sz w:val="28"/>
          <w:szCs w:val="28"/>
        </w:rPr>
        <w:t>. Содержание учебного предмета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0204">
        <w:rPr>
          <w:rFonts w:ascii="Times New Roman" w:hAnsi="Times New Roman" w:cs="Times New Roman"/>
          <w:sz w:val="28"/>
          <w:szCs w:val="28"/>
        </w:rPr>
        <w:t>. Требования к уровню подготовки обучающихся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0204">
        <w:rPr>
          <w:rFonts w:ascii="Times New Roman" w:hAnsi="Times New Roman" w:cs="Times New Roman"/>
          <w:sz w:val="28"/>
          <w:szCs w:val="28"/>
        </w:rPr>
        <w:t>. Формы и методы контроля, система оценок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0204">
        <w:rPr>
          <w:rFonts w:ascii="Times New Roman" w:hAnsi="Times New Roman" w:cs="Times New Roman"/>
          <w:sz w:val="28"/>
          <w:szCs w:val="28"/>
        </w:rPr>
        <w:t>. Методическое обеспечение учебного процесса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40204">
        <w:rPr>
          <w:rFonts w:ascii="Times New Roman" w:hAnsi="Times New Roman" w:cs="Times New Roman"/>
          <w:sz w:val="28"/>
          <w:szCs w:val="28"/>
        </w:rPr>
        <w:t>. Список рекомендуемой литературы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204" w:rsidRDefault="00340204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204" w:rsidRDefault="00340204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204" w:rsidRDefault="00340204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74A" w:rsidRDefault="0028174A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74A" w:rsidRDefault="0028174A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204" w:rsidRDefault="00340204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40204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340204">
        <w:rPr>
          <w:rFonts w:ascii="Times New Roman" w:hAnsi="Times New Roman" w:cs="Times New Roman"/>
          <w:b/>
          <w:i/>
          <w:sz w:val="28"/>
          <w:szCs w:val="28"/>
        </w:rPr>
        <w:t xml:space="preserve">"Основы дирижирования" </w:t>
      </w:r>
      <w:r w:rsidRPr="00340204">
        <w:rPr>
          <w:rFonts w:ascii="Times New Roman" w:hAnsi="Times New Roman" w:cs="Times New Roman"/>
          <w:sz w:val="28"/>
          <w:szCs w:val="28"/>
        </w:rPr>
        <w:t>- далее "программа", является частью дополнительной предпрофессиональной общеобразовательной программы в области музыкального искусства "Хоровое пение". Программа предназначена для преподавателей дирижерско-хоровых дисциплин старших классов детских музыкальных школ, школ искусств, хоровых студий.</w:t>
      </w: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Динамичные изменения в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ситуации современного общества обуславливают смену приоритетов и ценностей не только в сфере экономики </w:t>
      </w:r>
      <w:r w:rsidR="00547237" w:rsidRPr="00340204">
        <w:rPr>
          <w:rFonts w:ascii="Times New Roman" w:hAnsi="Times New Roman" w:cs="Times New Roman"/>
          <w:sz w:val="28"/>
          <w:szCs w:val="28"/>
        </w:rPr>
        <w:t>и политики, но и в системе образования, в которой доминантным становится формирование единого культурного пространства, сохранения и инновационного развития системы художественного образования, выявления поддержки молодых дарований, развитию их интеллектуальных, творческих, ценностно-личностных качеств и успешной социализации в обществе.</w:t>
      </w:r>
      <w:proofErr w:type="gramEnd"/>
    </w:p>
    <w:p w:rsidR="00547237" w:rsidRPr="00340204" w:rsidRDefault="0054723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Согласно приоритетным направлениям культурной политики России, сегодня возникает потребность в формировании художественно-эстетической воспитывающей среды, обеспечивающей становление современной личности как человека культуры, готовому к полноценному восприятию и пониманию красоты в искусстве выработку эстетического сознания, эмоций, художественного вкуса.</w:t>
      </w:r>
    </w:p>
    <w:p w:rsidR="00FD5164" w:rsidRPr="00340204" w:rsidRDefault="0054723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Хоровое пение занимает ведущее место в системе музыкально-эстетического воспитания детей. Это наиболее массовый и доступный вид коллективного исполнительства. В сравнении с инструментальной музыкой, пение обладает большей силой эмоциона</w:t>
      </w:r>
      <w:r w:rsidR="00FD5164" w:rsidRPr="00340204">
        <w:rPr>
          <w:rFonts w:ascii="Times New Roman" w:hAnsi="Times New Roman" w:cs="Times New Roman"/>
          <w:sz w:val="28"/>
          <w:szCs w:val="28"/>
        </w:rPr>
        <w:t>льного воздействия на детей, т.</w:t>
      </w:r>
      <w:r w:rsidRPr="00340204">
        <w:rPr>
          <w:rFonts w:ascii="Times New Roman" w:hAnsi="Times New Roman" w:cs="Times New Roman"/>
          <w:sz w:val="28"/>
          <w:szCs w:val="28"/>
        </w:rPr>
        <w:t>к.</w:t>
      </w:r>
      <w:r w:rsidR="00FD5164" w:rsidRPr="00340204">
        <w:rPr>
          <w:rFonts w:ascii="Times New Roman" w:hAnsi="Times New Roman" w:cs="Times New Roman"/>
          <w:sz w:val="28"/>
          <w:szCs w:val="28"/>
        </w:rPr>
        <w:t xml:space="preserve"> в нем сочетаются слово и мелодия. В хоровом исполнительстве полнее всего реализуется потребность начинающих музыкантов в выражении своих эмоций, активно развиваются музыкальные и творческие способности.</w:t>
      </w:r>
    </w:p>
    <w:p w:rsidR="00547237" w:rsidRPr="00340204" w:rsidRDefault="00FD5164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Помимо этого, пение в хоре несет в себе и колоссальный воспитательный потенциал. Оно способствует воспитанию чувств единства, сплоченности коллектива, личной ответственности за общий результат.</w:t>
      </w:r>
    </w:p>
    <w:p w:rsidR="00FD5164" w:rsidRPr="00340204" w:rsidRDefault="00FD5164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Дирижирование как учебная дисциплина является своеобразной</w:t>
      </w:r>
      <w:r w:rsidR="00C84F5F" w:rsidRPr="00340204">
        <w:rPr>
          <w:rFonts w:ascii="Times New Roman" w:hAnsi="Times New Roman" w:cs="Times New Roman"/>
          <w:sz w:val="28"/>
          <w:szCs w:val="28"/>
        </w:rPr>
        <w:t xml:space="preserve"> моделью одного из наиболее сложных и специфических видов музыкального исполнительства - реальной дирижерской деятельности, интегрирующей различные виды деятельности музыкально-исполнительского, психолого-педагогического, организационно-управленческого характера.</w:t>
      </w:r>
    </w:p>
    <w:p w:rsidR="00C84F5F" w:rsidRPr="00340204" w:rsidRDefault="00C84F5F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Дирижирование требует от будущего хормейстера знания механизмов функционирования голосового аппарата и умения воплощать это знание в системе дирижерской техники, которая, в сущности, представляет собой систему профессиональных навыков, требующих на начальном этапе постановки дирижерского аппарата.</w:t>
      </w:r>
    </w:p>
    <w:p w:rsidR="008874CA" w:rsidRPr="00340204" w:rsidRDefault="008874C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«Основы дирижирования» направлен на приобретение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навыков:</w:t>
      </w:r>
    </w:p>
    <w:p w:rsidR="008874CA" w:rsidRPr="00340204" w:rsidRDefault="008874C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:rsidR="008874CA" w:rsidRPr="00340204" w:rsidRDefault="008874C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знания структуры дирижерского жеста, основных предметов дирижирования и их практического использования;</w:t>
      </w:r>
    </w:p>
    <w:p w:rsidR="008874CA" w:rsidRPr="00340204" w:rsidRDefault="008874C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качества дирижерского воплощения художественного образа, выразительной передачи художественного замысла произведения;</w:t>
      </w:r>
    </w:p>
    <w:p w:rsidR="008874CA" w:rsidRPr="00340204" w:rsidRDefault="008874C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умения грамотно анализировать содержание и форму произведения, способности выделить главное, умение чувствовать фразу;</w:t>
      </w:r>
    </w:p>
    <w:p w:rsidR="008874CA" w:rsidRPr="00340204" w:rsidRDefault="008874C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потребности в знаниях (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, мотивации к процессу познания);</w:t>
      </w:r>
    </w:p>
    <w:p w:rsidR="008874CA" w:rsidRPr="00340204" w:rsidRDefault="008874C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</w:t>
      </w:r>
      <w:r w:rsidR="00A10D71" w:rsidRPr="00340204">
        <w:rPr>
          <w:rFonts w:ascii="Times New Roman" w:hAnsi="Times New Roman" w:cs="Times New Roman"/>
          <w:sz w:val="28"/>
          <w:szCs w:val="28"/>
        </w:rPr>
        <w:t xml:space="preserve"> выразительного и эмоционального исполнения хорового </w:t>
      </w:r>
      <w:proofErr w:type="gramStart"/>
      <w:r w:rsidR="00A10D71" w:rsidRPr="00340204">
        <w:rPr>
          <w:rFonts w:ascii="Times New Roman" w:hAnsi="Times New Roman" w:cs="Times New Roman"/>
          <w:sz w:val="28"/>
          <w:szCs w:val="28"/>
        </w:rPr>
        <w:t>сочинении</w:t>
      </w:r>
      <w:proofErr w:type="gramEnd"/>
      <w:r w:rsidR="00A10D71" w:rsidRPr="00340204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художественно-творческого аспекта в интерпретации образного содержания хорового произведения;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навыков публичного выступления;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способности к рефлексии (самоанализ, осмысление);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самостоятельности в решении проблем;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степени нравственно-волевого начала.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Основными результатами освоения программы является: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формирование у обучающихся эстетических взглядом, нравственных установок и потребности общения с духовными ценностями;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формирование у одаренных учащихся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A10D71" w:rsidRPr="00340204" w:rsidRDefault="00A10D7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становление личностных качеств обучающихся, способствующих реализации их активной жизненной позиции, конкурентоспособности, творческого осмысления, профессионального самоопределения на пути дальнейшей социально-значимой жизнедеятельности.</w:t>
      </w:r>
    </w:p>
    <w:p w:rsidR="00E83D05" w:rsidRPr="00340204" w:rsidRDefault="00E83D05" w:rsidP="003402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 «Основы дирижирования»</w:t>
      </w:r>
    </w:p>
    <w:p w:rsidR="00E83D05" w:rsidRPr="00340204" w:rsidRDefault="00E83D05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Занятия по предмету «Основы дирижирования» проводятся в объеме, определенном действующими учебными планами. Планомерность развертывания учебного процесса обусловлена системой знаний и навыков,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складыющейся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на </w:t>
      </w:r>
      <w:r w:rsidRPr="00340204">
        <w:rPr>
          <w:rFonts w:ascii="Times New Roman" w:hAnsi="Times New Roman" w:cs="Times New Roman"/>
          <w:sz w:val="28"/>
          <w:szCs w:val="28"/>
        </w:rPr>
        <w:lastRenderedPageBreak/>
        <w:t>определенных ступенях педагогического процесса с учетом возрастных особенностей психики учащегося.</w:t>
      </w:r>
    </w:p>
    <w:p w:rsidR="00E83D05" w:rsidRPr="00340204" w:rsidRDefault="00E83D05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Срок реализации учебного предмета составляет 2,5 года.</w:t>
      </w:r>
    </w:p>
    <w:p w:rsidR="00E83D05" w:rsidRPr="00340204" w:rsidRDefault="00E83D05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Срок реализации предмета для детей, не закончивших освоение образовательной программы основного общего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E83D05" w:rsidRPr="00340204" w:rsidRDefault="00E83D05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завершается промежуточной аттестацией обучающихся, проводимой образовательным учреждением.</w:t>
      </w:r>
    </w:p>
    <w:p w:rsidR="00E83D05" w:rsidRPr="00340204" w:rsidRDefault="00E83D05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рекомендуемое для изучения в каждом классе, дается в годовых требованиях. В работе над репертуаром педагог должен добиваться различной степени завершенности исполнения музыкальных произведений, учитывая, что одни из них подготавливаются для публичного выступления, другие для показа в классе, третьи – в порядке ознакомления (все это обязательно фиксируется в индивидуальном плане ученика).</w:t>
      </w:r>
    </w:p>
    <w:p w:rsidR="00E83D05" w:rsidRPr="00340204" w:rsidRDefault="00567F74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Объем учебного времени, предусмотренный учебным планом</w:t>
      </w:r>
      <w:r w:rsidRPr="00340204">
        <w:rPr>
          <w:rFonts w:ascii="Times New Roman" w:hAnsi="Times New Roman" w:cs="Times New Roman"/>
          <w:sz w:val="28"/>
          <w:szCs w:val="28"/>
        </w:rPr>
        <w:t xml:space="preserve"> учреждения на реализацию учебного предмета «Основы дирижирования» (табл. №1).</w:t>
      </w:r>
    </w:p>
    <w:p w:rsidR="00567F74" w:rsidRPr="00340204" w:rsidRDefault="00567F74" w:rsidP="0034020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7F74" w:rsidRPr="00340204" w:rsidRDefault="00567F74" w:rsidP="0034020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Таблица №1</w:t>
      </w:r>
    </w:p>
    <w:p w:rsidR="00567F74" w:rsidRPr="00340204" w:rsidRDefault="00567F74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Объем учебного времени по программе «Основы дирижирования»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F74" w:rsidRPr="00340204" w:rsidTr="00567F74">
        <w:tc>
          <w:tcPr>
            <w:tcW w:w="3190" w:type="dxa"/>
          </w:tcPr>
          <w:p w:rsidR="00567F74" w:rsidRPr="00340204" w:rsidRDefault="00567F74" w:rsidP="0034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3190" w:type="dxa"/>
          </w:tcPr>
          <w:p w:rsidR="00567F74" w:rsidRPr="00340204" w:rsidRDefault="00567F74" w:rsidP="0034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8 лет</w:t>
            </w:r>
          </w:p>
          <w:p w:rsidR="00567F74" w:rsidRPr="00340204" w:rsidRDefault="00567F74" w:rsidP="0034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(трудоемкость в часах)</w:t>
            </w:r>
          </w:p>
        </w:tc>
        <w:tc>
          <w:tcPr>
            <w:tcW w:w="3191" w:type="dxa"/>
          </w:tcPr>
          <w:p w:rsidR="00567F74" w:rsidRPr="00340204" w:rsidRDefault="00567F74" w:rsidP="0034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567F74" w:rsidRPr="00340204" w:rsidRDefault="00567F74" w:rsidP="0034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(трудоемкость в часах)</w:t>
            </w:r>
          </w:p>
        </w:tc>
      </w:tr>
      <w:tr w:rsidR="00567F74" w:rsidRPr="00340204" w:rsidTr="00567F74">
        <w:tc>
          <w:tcPr>
            <w:tcW w:w="3190" w:type="dxa"/>
          </w:tcPr>
          <w:p w:rsidR="00567F74" w:rsidRPr="00340204" w:rsidRDefault="00567F74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90" w:type="dxa"/>
          </w:tcPr>
          <w:p w:rsidR="00567F74" w:rsidRPr="00340204" w:rsidRDefault="00567F74" w:rsidP="0034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567F74" w:rsidRPr="00340204" w:rsidRDefault="00567F74" w:rsidP="0034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567F74" w:rsidRPr="00340204" w:rsidTr="00567F74">
        <w:tc>
          <w:tcPr>
            <w:tcW w:w="3190" w:type="dxa"/>
          </w:tcPr>
          <w:p w:rsidR="00567F74" w:rsidRPr="00340204" w:rsidRDefault="00567F74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3190" w:type="dxa"/>
          </w:tcPr>
          <w:p w:rsidR="00567F74" w:rsidRPr="00340204" w:rsidRDefault="00567F74" w:rsidP="0034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567F74" w:rsidRPr="00340204" w:rsidRDefault="00567F74" w:rsidP="0034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567F74" w:rsidRPr="00340204" w:rsidTr="00567F74">
        <w:tc>
          <w:tcPr>
            <w:tcW w:w="3190" w:type="dxa"/>
          </w:tcPr>
          <w:p w:rsidR="00567F74" w:rsidRPr="00340204" w:rsidRDefault="00567F74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3190" w:type="dxa"/>
          </w:tcPr>
          <w:p w:rsidR="00567F74" w:rsidRPr="00340204" w:rsidRDefault="00567F74" w:rsidP="0034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567F74" w:rsidRPr="00340204" w:rsidRDefault="00567F74" w:rsidP="0034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567F74" w:rsidRPr="00340204" w:rsidRDefault="00567F74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4CA" w:rsidRPr="00340204" w:rsidRDefault="00567F74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Форма проведения учебных аудиторных занятий</w:t>
      </w:r>
      <w:r w:rsidRPr="00340204">
        <w:rPr>
          <w:rFonts w:ascii="Times New Roman" w:hAnsi="Times New Roman" w:cs="Times New Roman"/>
          <w:sz w:val="28"/>
          <w:szCs w:val="28"/>
        </w:rPr>
        <w:t>: индивидуальная, рекомендуемая продолжительность урока – 40 минут. Первое полугодие – 0,5 часа в неделю, второе полугодие – 1 час в неделю: теоретический (разбор партитур, постановка дирижерского аппарата) и практический (игра и дирижирование партитуры с концертмейстером). Индивидуальная форма занятий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567F74" w:rsidRPr="00340204" w:rsidRDefault="006A3FB3" w:rsidP="003402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учебного предмета «Основы дирижирования».</w:t>
      </w:r>
    </w:p>
    <w:p w:rsidR="006A3FB3" w:rsidRPr="00340204" w:rsidRDefault="006A3FB3" w:rsidP="003402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A3FB3" w:rsidRPr="00340204" w:rsidRDefault="006A3FB3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развитие музыкально-творческих способностей обучающегося на основе приобретенных им знаний, умений и навыков, позволяющих воспринимать, осваивать и владеть практическими навыками дирижирования хором в процессе исполнения произведений различных жанров и форм в соответствии с программными требованиями;</w:t>
      </w:r>
    </w:p>
    <w:p w:rsidR="006A3FB3" w:rsidRPr="00340204" w:rsidRDefault="006A3FB3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выявление наиболее одаренных детей в области дирижерского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на дирижерско-хоровое отделение.</w:t>
      </w:r>
    </w:p>
    <w:p w:rsidR="006A3FB3" w:rsidRPr="00340204" w:rsidRDefault="006A3FB3" w:rsidP="003402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A3FB3" w:rsidRPr="00340204" w:rsidRDefault="006A3FB3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развивать художественно-познавательную активность обучающихся в классе дирижирования через освоение ими содержания хоровых произведений;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сформировать у обучающихся дирижерское мастерство в процессе освоения технических способов и приемов дирижерско-хорового искусства;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сформировать у обучающихся систему дирижерско-исполнительских знаний, необходимых для работы с хоровым коллективом;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сформировать у обучающихся навыки творческого интерпретирования произведений и воплощения его в звуке хора и жесте дирижера;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развивать способность анализировать и решать творческие дирижерские задачи;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- развивать и углублять интерес к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Обоснование структуры программы учебного предмета «Основы дирижирования».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Обоснованием структуры являются ФГТ, отражающие все аспекты работы преподавателя с учеником. Программа содержит следующие разделы: 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;</w:t>
      </w: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</w:t>
      </w:r>
      <w:r w:rsidR="0030305D" w:rsidRPr="00340204">
        <w:rPr>
          <w:rFonts w:ascii="Times New Roman" w:hAnsi="Times New Roman" w:cs="Times New Roman"/>
          <w:sz w:val="28"/>
          <w:szCs w:val="28"/>
        </w:rPr>
        <w:t xml:space="preserve"> формы и методы контроля, система оценок;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lastRenderedPageBreak/>
        <w:t xml:space="preserve"> В соответствии с данными направлениями строится основной раздел программы «Содержание учебного предмета».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Методы обучения.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словесный (рассказ, беседа, объяснение);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(наблюдение, демонстрация);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Виды внеаудиторной работы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: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самостоятельные занятия по подготовке учебной программы;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подготовка к контрольным урокам, зачетам и экзаменам;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подготовка к концертным, конкурсным выступлениям;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залов, музеев и др.);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204">
        <w:rPr>
          <w:rFonts w:ascii="Times New Roman" w:hAnsi="Times New Roman" w:cs="Times New Roman"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учебного предмета.</w:t>
      </w:r>
    </w:p>
    <w:p w:rsidR="0030305D" w:rsidRPr="00340204" w:rsidRDefault="0030305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Учебный кабинет для занятий по дисциплине «Основы дирижирования»</w:t>
      </w:r>
      <w:r w:rsidR="004B57ED" w:rsidRPr="00340204">
        <w:rPr>
          <w:rFonts w:ascii="Times New Roman" w:hAnsi="Times New Roman" w:cs="Times New Roman"/>
          <w:sz w:val="28"/>
          <w:szCs w:val="28"/>
        </w:rPr>
        <w:t>, должен быть оснащен зеркалами и фортепиано. Оборудование учебного кабинета и технические средства обучения: музыкальный центр; схемы 2х-3х-дольных размеров, таблицы; аудио, видеоматериалы; метроном; пюпитр. В образовательном учреждении создаются условия для содержания и своевременного обслуживания и ремонта музыкальных инструментов.</w:t>
      </w:r>
    </w:p>
    <w:p w:rsidR="004B57ED" w:rsidRPr="00340204" w:rsidRDefault="004B57ED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0204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4B57ED" w:rsidRPr="00340204" w:rsidRDefault="004B57E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 «Основы дирижирования», включая обязательную и вариативную части, максимальную, самостоятельную нагрузку обучающихся и аудиторные занятия (табл. №2).</w:t>
      </w:r>
    </w:p>
    <w:p w:rsidR="004B57ED" w:rsidRPr="00340204" w:rsidRDefault="004B57ED" w:rsidP="0034020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Таблица №2</w:t>
      </w:r>
    </w:p>
    <w:p w:rsidR="00340204" w:rsidRDefault="00340204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4423" w:rsidRPr="00340204" w:rsidRDefault="004B57ED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Сведения о затратах</w:t>
      </w:r>
      <w:r w:rsidR="00204423" w:rsidRPr="00340204">
        <w:rPr>
          <w:rFonts w:ascii="Times New Roman" w:hAnsi="Times New Roman" w:cs="Times New Roman"/>
          <w:sz w:val="28"/>
          <w:szCs w:val="28"/>
        </w:rPr>
        <w:t xml:space="preserve"> учебного времени</w:t>
      </w:r>
      <w:r w:rsidR="00340204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204423" w:rsidRPr="00340204">
        <w:rPr>
          <w:rFonts w:ascii="Times New Roman" w:hAnsi="Times New Roman" w:cs="Times New Roman"/>
          <w:sz w:val="28"/>
          <w:szCs w:val="28"/>
        </w:rPr>
        <w:t>«Основы дирижирования» (срок обучения 8+дополнительный год обучения (9 класс)</w:t>
      </w:r>
      <w:proofErr w:type="gramEnd"/>
    </w:p>
    <w:tbl>
      <w:tblPr>
        <w:tblStyle w:val="a3"/>
        <w:tblW w:w="0" w:type="auto"/>
        <w:tblLook w:val="04A0"/>
      </w:tblPr>
      <w:tblGrid>
        <w:gridCol w:w="2645"/>
        <w:gridCol w:w="752"/>
        <w:gridCol w:w="752"/>
        <w:gridCol w:w="752"/>
        <w:gridCol w:w="752"/>
        <w:gridCol w:w="752"/>
        <w:gridCol w:w="752"/>
        <w:gridCol w:w="924"/>
        <w:gridCol w:w="783"/>
        <w:gridCol w:w="958"/>
      </w:tblGrid>
      <w:tr w:rsidR="00204423" w:rsidRPr="00340204" w:rsidTr="00023933">
        <w:tc>
          <w:tcPr>
            <w:tcW w:w="2645" w:type="dxa"/>
          </w:tcPr>
          <w:p w:rsidR="00204423" w:rsidRPr="00340204" w:rsidRDefault="0020442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9"/>
          </w:tcPr>
          <w:p w:rsidR="00204423" w:rsidRPr="00340204" w:rsidRDefault="0020442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023933" w:rsidRPr="00340204" w:rsidTr="002A32BB">
        <w:tc>
          <w:tcPr>
            <w:tcW w:w="2645" w:type="dxa"/>
          </w:tcPr>
          <w:p w:rsidR="00204423" w:rsidRPr="00340204" w:rsidRDefault="0020442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3933" w:rsidRPr="00340204" w:rsidTr="002A32BB">
        <w:tc>
          <w:tcPr>
            <w:tcW w:w="2645" w:type="dxa"/>
          </w:tcPr>
          <w:p w:rsidR="00204423" w:rsidRPr="00340204" w:rsidRDefault="0020442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(в неделю)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4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4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2" w:type="dxa"/>
          </w:tcPr>
          <w:p w:rsidR="00204423" w:rsidRPr="00340204" w:rsidRDefault="0020442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23933" w:rsidRPr="00340204" w:rsidTr="002A32BB">
        <w:tc>
          <w:tcPr>
            <w:tcW w:w="2645" w:type="dxa"/>
          </w:tcPr>
          <w:p w:rsidR="00204423" w:rsidRPr="00340204" w:rsidRDefault="0002393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в неделю (обязательная часть)</w:t>
            </w:r>
          </w:p>
        </w:tc>
        <w:tc>
          <w:tcPr>
            <w:tcW w:w="721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4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2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933" w:rsidRPr="00340204" w:rsidTr="00BC6F26">
        <w:tc>
          <w:tcPr>
            <w:tcW w:w="957" w:type="dxa"/>
            <w:vMerge w:val="restart"/>
          </w:tcPr>
          <w:p w:rsidR="00023933" w:rsidRPr="00340204" w:rsidRDefault="0002393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 (обязательная часть)</w:t>
            </w:r>
          </w:p>
        </w:tc>
        <w:tc>
          <w:tcPr>
            <w:tcW w:w="6175" w:type="dxa"/>
            <w:gridSpan w:val="8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23933" w:rsidRPr="00340204" w:rsidTr="00BC6F26">
        <w:tc>
          <w:tcPr>
            <w:tcW w:w="2643" w:type="dxa"/>
            <w:vMerge/>
          </w:tcPr>
          <w:p w:rsidR="00023933" w:rsidRPr="00340204" w:rsidRDefault="0002393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9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23933" w:rsidRPr="00340204" w:rsidTr="00023933">
        <w:tc>
          <w:tcPr>
            <w:tcW w:w="2643" w:type="dxa"/>
          </w:tcPr>
          <w:p w:rsidR="00204423" w:rsidRPr="00340204" w:rsidRDefault="0002393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самостоятельные занятия в неделю (обязательная часть)</w:t>
            </w:r>
          </w:p>
        </w:tc>
        <w:tc>
          <w:tcPr>
            <w:tcW w:w="752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933" w:rsidRPr="00340204" w:rsidTr="00BC6F26">
        <w:tc>
          <w:tcPr>
            <w:tcW w:w="2643" w:type="dxa"/>
            <w:vMerge w:val="restart"/>
          </w:tcPr>
          <w:p w:rsidR="00023933" w:rsidRPr="00340204" w:rsidRDefault="0002393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самостоятельные занятия в неделю (обязательная часть)</w:t>
            </w:r>
          </w:p>
        </w:tc>
        <w:tc>
          <w:tcPr>
            <w:tcW w:w="6010" w:type="dxa"/>
            <w:gridSpan w:val="8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23933" w:rsidRPr="00340204" w:rsidTr="00BC6F26">
        <w:tc>
          <w:tcPr>
            <w:tcW w:w="2644" w:type="dxa"/>
            <w:vMerge/>
          </w:tcPr>
          <w:p w:rsidR="00023933" w:rsidRPr="00340204" w:rsidRDefault="0002393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9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23933" w:rsidRPr="00340204" w:rsidTr="00023933">
        <w:tc>
          <w:tcPr>
            <w:tcW w:w="2645" w:type="dxa"/>
          </w:tcPr>
          <w:p w:rsidR="00204423" w:rsidRPr="00340204" w:rsidRDefault="0002393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часов занятия в неделю</w:t>
            </w:r>
          </w:p>
        </w:tc>
        <w:tc>
          <w:tcPr>
            <w:tcW w:w="729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64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17" w:type="dxa"/>
          </w:tcPr>
          <w:p w:rsidR="0020442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933" w:rsidRPr="00340204" w:rsidTr="00023933">
        <w:tc>
          <w:tcPr>
            <w:tcW w:w="2645" w:type="dxa"/>
          </w:tcPr>
          <w:p w:rsidR="00023933" w:rsidRPr="00340204" w:rsidRDefault="00023933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729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0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764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17" w:type="dxa"/>
          </w:tcPr>
          <w:p w:rsidR="00023933" w:rsidRPr="00340204" w:rsidRDefault="00023933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A32BB" w:rsidRPr="00340204" w:rsidTr="00BC6F26">
        <w:tc>
          <w:tcPr>
            <w:tcW w:w="2645" w:type="dxa"/>
            <w:vMerge w:val="restart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6024" w:type="dxa"/>
            <w:gridSpan w:val="8"/>
          </w:tcPr>
          <w:p w:rsidR="002A32BB" w:rsidRPr="00340204" w:rsidRDefault="002A32BB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7" w:type="dxa"/>
          </w:tcPr>
          <w:p w:rsidR="002A32BB" w:rsidRPr="00340204" w:rsidRDefault="002A32BB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A32BB" w:rsidRPr="00340204" w:rsidTr="00BC6F26">
        <w:tc>
          <w:tcPr>
            <w:tcW w:w="2645" w:type="dxa"/>
            <w:vMerge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9"/>
          </w:tcPr>
          <w:p w:rsidR="002A32BB" w:rsidRPr="00340204" w:rsidRDefault="002A32BB" w:rsidP="0034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</w:tbl>
    <w:p w:rsidR="00204423" w:rsidRPr="00340204" w:rsidRDefault="00204423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32BB" w:rsidRPr="00340204" w:rsidRDefault="002A32BB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Тематический план учебного предмета «Основы дирижирования»</w:t>
      </w:r>
    </w:p>
    <w:tbl>
      <w:tblPr>
        <w:tblStyle w:val="a3"/>
        <w:tblW w:w="0" w:type="auto"/>
        <w:tblLook w:val="04A0"/>
      </w:tblPr>
      <w:tblGrid>
        <w:gridCol w:w="624"/>
        <w:gridCol w:w="3369"/>
        <w:gridCol w:w="1856"/>
        <w:gridCol w:w="1876"/>
        <w:gridCol w:w="1846"/>
      </w:tblGrid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Темы разделов</w:t>
            </w:r>
          </w:p>
        </w:tc>
        <w:tc>
          <w:tcPr>
            <w:tcW w:w="1856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76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6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История дирижирования.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Постановка дирижерского аппарата.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 w:rsidRPr="00340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метроритмированию</w:t>
            </w:r>
            <w:proofErr w:type="spellEnd"/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Вступление и снятие.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Работа над партитурой.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Эмоционально-смысловое содержание произведения.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Вокальный анализ.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69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Дирижирование с концертмейстером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32BB" w:rsidRPr="00340204" w:rsidTr="002A32BB">
        <w:tc>
          <w:tcPr>
            <w:tcW w:w="624" w:type="dxa"/>
          </w:tcPr>
          <w:p w:rsidR="002A32BB" w:rsidRPr="00340204" w:rsidRDefault="002A32BB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5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6" w:type="dxa"/>
          </w:tcPr>
          <w:p w:rsidR="002A32BB" w:rsidRPr="00340204" w:rsidRDefault="007E1E95" w:rsidP="003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2A32BB" w:rsidRPr="00340204" w:rsidRDefault="002A32BB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E95" w:rsidRPr="00340204" w:rsidRDefault="00371A6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Тема 1. История дирижирования.</w:t>
      </w:r>
      <w:r w:rsidRPr="00340204">
        <w:rPr>
          <w:rFonts w:ascii="Times New Roman" w:hAnsi="Times New Roman" w:cs="Times New Roman"/>
          <w:sz w:val="28"/>
          <w:szCs w:val="28"/>
        </w:rPr>
        <w:t xml:space="preserve"> Дирижирование в древнегреческом театре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Хейрономия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Управление церковным ансамблем с помощью батуты. Самостоятельный вид музыкального исполнительства – дирижирование первой половины </w:t>
      </w:r>
      <w:r w:rsidRPr="0034020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40204">
        <w:rPr>
          <w:rFonts w:ascii="Times New Roman" w:hAnsi="Times New Roman" w:cs="Times New Roman"/>
          <w:sz w:val="28"/>
          <w:szCs w:val="28"/>
        </w:rPr>
        <w:t xml:space="preserve"> века. Партия генерал-баса на клавесине или органе. Скрипач-концертмейстер. Дирижерская палочка.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Игнац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фон Мозель, К. М. Вебер,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Бюлов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Немецко-австрийская школа дирижирования. Дирижер-романтик. Современный дирижер без палочки. Дирижеры-женщины: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Эльфрида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Андрее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, Надя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Буланже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, Вероника Дударова.</w:t>
      </w:r>
    </w:p>
    <w:p w:rsidR="001535D2" w:rsidRPr="00340204" w:rsidRDefault="00371A6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Тема 2. Постановка дирижерского аппарата.</w:t>
      </w:r>
      <w:r w:rsidRPr="00340204">
        <w:rPr>
          <w:rFonts w:ascii="Times New Roman" w:hAnsi="Times New Roman" w:cs="Times New Roman"/>
          <w:sz w:val="28"/>
          <w:szCs w:val="28"/>
        </w:rPr>
        <w:t xml:space="preserve"> Освоение упражнений, способствующих установлению исходных позиций рук, корпуса, головы. Выработка ощущения опоры на дирижерской плоскости при полной свободе руки, правильной формы кисти. Развитие точности, целенаправленности</w:t>
      </w:r>
      <w:r w:rsidR="00F456E4" w:rsidRPr="00340204">
        <w:rPr>
          <w:rFonts w:ascii="Times New Roman" w:hAnsi="Times New Roman" w:cs="Times New Roman"/>
          <w:sz w:val="28"/>
          <w:szCs w:val="28"/>
        </w:rPr>
        <w:t xml:space="preserve">, ритмичности, ясности дирижерских сеток, изучение </w:t>
      </w:r>
      <w:proofErr w:type="spellStart"/>
      <w:r w:rsidR="00F456E4" w:rsidRPr="00340204">
        <w:rPr>
          <w:rFonts w:ascii="Times New Roman" w:hAnsi="Times New Roman" w:cs="Times New Roman"/>
          <w:sz w:val="28"/>
          <w:szCs w:val="28"/>
        </w:rPr>
        <w:t>внутридолевых</w:t>
      </w:r>
      <w:proofErr w:type="spellEnd"/>
      <w:r w:rsidR="00F456E4" w:rsidRPr="00340204">
        <w:rPr>
          <w:rFonts w:ascii="Times New Roman" w:hAnsi="Times New Roman" w:cs="Times New Roman"/>
          <w:sz w:val="28"/>
          <w:szCs w:val="28"/>
        </w:rPr>
        <w:t xml:space="preserve"> структур; расширение возможностей амплитуды дирижерского жеста. Разграничение функций правой и левой рук.</w:t>
      </w:r>
    </w:p>
    <w:p w:rsidR="00371A61" w:rsidRPr="00340204" w:rsidRDefault="001535D2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371A61" w:rsidRPr="00340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204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proofErr w:type="spellStart"/>
      <w:r w:rsidRPr="00340204">
        <w:rPr>
          <w:rFonts w:ascii="Times New Roman" w:hAnsi="Times New Roman" w:cs="Times New Roman"/>
          <w:b/>
          <w:sz w:val="28"/>
          <w:szCs w:val="28"/>
        </w:rPr>
        <w:t>метроритмированию</w:t>
      </w:r>
      <w:proofErr w:type="spellEnd"/>
      <w:r w:rsidRPr="00340204">
        <w:rPr>
          <w:rFonts w:ascii="Times New Roman" w:hAnsi="Times New Roman" w:cs="Times New Roman"/>
          <w:b/>
          <w:sz w:val="28"/>
          <w:szCs w:val="28"/>
        </w:rPr>
        <w:t>.</w:t>
      </w:r>
      <w:r w:rsidRPr="00340204">
        <w:rPr>
          <w:rFonts w:ascii="Times New Roman" w:hAnsi="Times New Roman" w:cs="Times New Roman"/>
          <w:sz w:val="28"/>
          <w:szCs w:val="28"/>
        </w:rPr>
        <w:t xml:space="preserve"> Осмысление </w:t>
      </w:r>
      <w:r w:rsidR="00371A61" w:rsidRPr="00340204">
        <w:rPr>
          <w:rFonts w:ascii="Times New Roman" w:hAnsi="Times New Roman" w:cs="Times New Roman"/>
          <w:sz w:val="28"/>
          <w:szCs w:val="28"/>
        </w:rPr>
        <w:t xml:space="preserve"> </w:t>
      </w:r>
      <w:r w:rsidRPr="00340204">
        <w:rPr>
          <w:rFonts w:ascii="Times New Roman" w:hAnsi="Times New Roman" w:cs="Times New Roman"/>
          <w:sz w:val="28"/>
          <w:szCs w:val="28"/>
        </w:rPr>
        <w:t>понятий «метр», «размер», «дирижерская доля». Подготовительные упражнения к тактированию. Освоение «точки» как момента фиксации основных долей такта. Структура движения долей в 3-х, 4-х, 2-х дольной схемах. Усвоение принципа чередования сильного и слабого времени, тактирование схем с насыщением различной ритмической пульсацией (восьмыми, шестнадцатыми и т.д.).</w:t>
      </w:r>
    </w:p>
    <w:p w:rsidR="001535D2" w:rsidRPr="00340204" w:rsidRDefault="001535D2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Тема 4. Вступление и снятие.</w:t>
      </w:r>
      <w:r w:rsidRPr="00340204">
        <w:rPr>
          <w:rFonts w:ascii="Times New Roman" w:hAnsi="Times New Roman" w:cs="Times New Roman"/>
          <w:sz w:val="28"/>
          <w:szCs w:val="28"/>
        </w:rPr>
        <w:t xml:space="preserve"> Три момента вступления: внимание, дыхание, вступление. Изучение приемов снятия при окончании фразы, предложения, периода (переход к окончанию, подготовка его и само окончание – снятие). Понятие об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ауфтакте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; изучение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втсупления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и снятия на разные доли такта. Начальное Разграничение функций рук – показ выдержанных долей, вступлений хоровым партиям, дирижерской линии. Понятия о дирижерской и тематической линиях.</w:t>
      </w:r>
    </w:p>
    <w:p w:rsidR="00EE40D9" w:rsidRPr="00340204" w:rsidRDefault="001535D2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Тема 5. Работа над партитурой.</w:t>
      </w:r>
      <w:r w:rsidRPr="00340204">
        <w:rPr>
          <w:rFonts w:ascii="Times New Roman" w:hAnsi="Times New Roman" w:cs="Times New Roman"/>
          <w:sz w:val="28"/>
          <w:szCs w:val="28"/>
        </w:rPr>
        <w:t xml:space="preserve"> Дирижирование 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произведений в размерах 3/4, 4/4, 2/4, переменных размерах в умеренных темпах, динамике, </w:t>
      </w:r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, </w:t>
      </w:r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, </w:t>
      </w:r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, </w:t>
      </w:r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, в характере </w:t>
      </w:r>
      <w:proofErr w:type="spellStart"/>
      <w:r w:rsidR="00EE40D9" w:rsidRPr="00340204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EE40D9" w:rsidRPr="00340204">
        <w:rPr>
          <w:rFonts w:ascii="Times New Roman" w:hAnsi="Times New Roman" w:cs="Times New Roman"/>
          <w:sz w:val="28"/>
          <w:szCs w:val="28"/>
        </w:rPr>
        <w:t xml:space="preserve"> </w:t>
      </w:r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 и </w:t>
      </w:r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 </w:t>
      </w:r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. Фермата, показ снимаемой ферматы в конце произведения. Работа над 2 </w:t>
      </w:r>
      <w:proofErr w:type="spellStart"/>
      <w:r w:rsidR="00EE40D9" w:rsidRPr="00340204">
        <w:rPr>
          <w:rFonts w:ascii="Times New Roman" w:hAnsi="Times New Roman" w:cs="Times New Roman"/>
          <w:sz w:val="28"/>
          <w:szCs w:val="28"/>
        </w:rPr>
        <w:t>голосной</w:t>
      </w:r>
      <w:proofErr w:type="spellEnd"/>
      <w:r w:rsidR="00EE40D9" w:rsidRPr="00340204">
        <w:rPr>
          <w:rFonts w:ascii="Times New Roman" w:hAnsi="Times New Roman" w:cs="Times New Roman"/>
          <w:sz w:val="28"/>
          <w:szCs w:val="28"/>
        </w:rPr>
        <w:t xml:space="preserve"> партитурой </w:t>
      </w:r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E40D9"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D9" w:rsidRPr="00340204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="00EE40D9" w:rsidRPr="00340204">
        <w:rPr>
          <w:rFonts w:ascii="Times New Roman" w:hAnsi="Times New Roman" w:cs="Times New Roman"/>
          <w:sz w:val="28"/>
          <w:szCs w:val="28"/>
        </w:rPr>
        <w:t xml:space="preserve"> и с сопровождением. Пение голосов с тактированием.</w:t>
      </w:r>
    </w:p>
    <w:p w:rsidR="001535D2" w:rsidRPr="00340204" w:rsidRDefault="00EE40D9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lastRenderedPageBreak/>
        <w:t>Тема 6.  Эмоционально-смысловое содержание произведения.</w:t>
      </w:r>
      <w:r w:rsidRPr="00340204">
        <w:rPr>
          <w:rFonts w:ascii="Times New Roman" w:hAnsi="Times New Roman" w:cs="Times New Roman"/>
          <w:sz w:val="28"/>
          <w:szCs w:val="28"/>
        </w:rPr>
        <w:t xml:space="preserve"> Разбор произведений (анализ литературного текста, музыкальных средств выразительности на уровне знаний, предполагающихся по программам музыкально-теоретических дисциплин). </w:t>
      </w:r>
    </w:p>
    <w:p w:rsidR="00EE40D9" w:rsidRPr="00340204" w:rsidRDefault="00EE40D9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Тема 7. Вокальный анализ.</w:t>
      </w:r>
      <w:r w:rsidRPr="00340204">
        <w:rPr>
          <w:rFonts w:ascii="Times New Roman" w:hAnsi="Times New Roman" w:cs="Times New Roman"/>
          <w:sz w:val="28"/>
          <w:szCs w:val="28"/>
        </w:rPr>
        <w:t xml:space="preserve"> Вокальное изучение партитур, использование различных приемов для освоения каждой партии (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, вокализация, пение с текстом, пение с закрытым ртом, в разной динамике). Пение аккордов по вертикали с переходом одного голоса к другому.</w:t>
      </w:r>
    </w:p>
    <w:p w:rsidR="00CA2AA1" w:rsidRPr="00340204" w:rsidRDefault="00CA2AA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</w:rPr>
        <w:t>Тема 8. Дирижирование с концертмейстером.</w:t>
      </w:r>
      <w:r w:rsidRPr="00340204">
        <w:rPr>
          <w:rFonts w:ascii="Times New Roman" w:hAnsi="Times New Roman" w:cs="Times New Roman"/>
          <w:sz w:val="28"/>
          <w:szCs w:val="28"/>
        </w:rPr>
        <w:t xml:space="preserve"> Игра партитуры на фортепиано с учетом элементарных хормейстерских задач. Выявление технических трудностей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дирижируемых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роизведений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(интонационных, ритмических, динамических, дирижерских и т.д.).</w:t>
      </w:r>
    </w:p>
    <w:p w:rsidR="00CA2AA1" w:rsidRPr="00340204" w:rsidRDefault="00CA2AA1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Примерный список произведений.</w:t>
      </w:r>
    </w:p>
    <w:p w:rsidR="006C0600" w:rsidRPr="00340204" w:rsidRDefault="00CA2AA1" w:rsidP="003402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204">
        <w:rPr>
          <w:rFonts w:ascii="Times New Roman" w:hAnsi="Times New Roman" w:cs="Times New Roman"/>
          <w:i/>
          <w:sz w:val="28"/>
          <w:szCs w:val="28"/>
        </w:rPr>
        <w:t>Русские народные песни и народные песни:</w:t>
      </w:r>
    </w:p>
    <w:p w:rsidR="00CA2AA1" w:rsidRPr="00340204" w:rsidRDefault="00CA2AA1" w:rsidP="00340204">
      <w:pPr>
        <w:pStyle w:val="a4"/>
        <w:numPr>
          <w:ilvl w:val="0"/>
          <w:numId w:val="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«Не летай соловей» обр. Попова</w:t>
      </w:r>
    </w:p>
    <w:p w:rsidR="00CA2AA1" w:rsidRPr="00340204" w:rsidRDefault="00CA2AA1" w:rsidP="00340204">
      <w:pPr>
        <w:pStyle w:val="a4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«Я посеяла Ленку» обр. В. Попова</w:t>
      </w:r>
    </w:p>
    <w:p w:rsidR="00CA2AA1" w:rsidRPr="00340204" w:rsidRDefault="00CA2AA1" w:rsidP="00340204">
      <w:pPr>
        <w:pStyle w:val="a4"/>
        <w:numPr>
          <w:ilvl w:val="0"/>
          <w:numId w:val="1"/>
        </w:numPr>
        <w:spacing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«На зеленом лугу» р.н.п., обр. Л.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</w:p>
    <w:p w:rsidR="00CA2AA1" w:rsidRPr="00340204" w:rsidRDefault="00CA2AA1" w:rsidP="00340204">
      <w:pPr>
        <w:pStyle w:val="a4"/>
        <w:numPr>
          <w:ilvl w:val="0"/>
          <w:numId w:val="1"/>
        </w:numPr>
        <w:spacing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«Да летели гуси-лебеди» обр. В. Попова</w:t>
      </w:r>
    </w:p>
    <w:p w:rsidR="00CA2AA1" w:rsidRPr="00340204" w:rsidRDefault="00CA2AA1" w:rsidP="00340204">
      <w:pPr>
        <w:pStyle w:val="a4"/>
        <w:numPr>
          <w:ilvl w:val="0"/>
          <w:numId w:val="1"/>
        </w:numPr>
        <w:spacing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«Ой, ушли герои»,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песня</w:t>
      </w:r>
    </w:p>
    <w:p w:rsidR="00CA2AA1" w:rsidRPr="00340204" w:rsidRDefault="00CA2AA1" w:rsidP="00340204">
      <w:pPr>
        <w:pStyle w:val="a4"/>
        <w:numPr>
          <w:ilvl w:val="0"/>
          <w:numId w:val="1"/>
        </w:numPr>
        <w:spacing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«Овес», обр. В. Попова</w:t>
      </w:r>
    </w:p>
    <w:p w:rsidR="00CA2AA1" w:rsidRPr="00340204" w:rsidRDefault="00CA2AA1" w:rsidP="00340204">
      <w:pPr>
        <w:pStyle w:val="a4"/>
        <w:numPr>
          <w:ilvl w:val="0"/>
          <w:numId w:val="1"/>
        </w:numPr>
        <w:spacing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«Куковала звонко кукушка»,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финс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есня в обр. В. Попова</w:t>
      </w:r>
    </w:p>
    <w:p w:rsidR="00CA2AA1" w:rsidRPr="00340204" w:rsidRDefault="00CA2AA1" w:rsidP="00340204">
      <w:pPr>
        <w:pStyle w:val="a4"/>
        <w:numPr>
          <w:ilvl w:val="0"/>
          <w:numId w:val="1"/>
        </w:numPr>
        <w:spacing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«Солнышко вставало», обр. С.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Шимуса</w:t>
      </w:r>
      <w:proofErr w:type="spellEnd"/>
    </w:p>
    <w:p w:rsidR="00CA2AA1" w:rsidRPr="00340204" w:rsidRDefault="00CA2AA1" w:rsidP="00340204">
      <w:pPr>
        <w:pStyle w:val="a4"/>
        <w:spacing w:line="240" w:lineRule="auto"/>
        <w:ind w:left="106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204">
        <w:rPr>
          <w:rFonts w:ascii="Times New Roman" w:hAnsi="Times New Roman" w:cs="Times New Roman"/>
          <w:i/>
          <w:sz w:val="28"/>
          <w:szCs w:val="28"/>
        </w:rPr>
        <w:t>Для хора без сопровождения:</w:t>
      </w:r>
    </w:p>
    <w:p w:rsidR="00CA2AA1" w:rsidRPr="00340204" w:rsidRDefault="00CA2AA1" w:rsidP="00340204">
      <w:pPr>
        <w:pStyle w:val="a4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</w:t>
      </w:r>
      <w:r w:rsidR="00340204">
        <w:rPr>
          <w:rFonts w:ascii="Times New Roman" w:hAnsi="Times New Roman" w:cs="Times New Roman"/>
          <w:sz w:val="28"/>
          <w:szCs w:val="28"/>
        </w:rPr>
        <w:t>У</w:t>
      </w:r>
      <w:r w:rsidRPr="00340204">
        <w:rPr>
          <w:rFonts w:ascii="Times New Roman" w:hAnsi="Times New Roman" w:cs="Times New Roman"/>
          <w:sz w:val="28"/>
          <w:szCs w:val="28"/>
        </w:rPr>
        <w:t>тро» сл. С. Есенина, муз. Р. Бойко</w:t>
      </w:r>
    </w:p>
    <w:p w:rsidR="00CA2AA1" w:rsidRPr="00340204" w:rsidRDefault="00CA2AA1" w:rsidP="00340204">
      <w:pPr>
        <w:pStyle w:val="a4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«Я иду» муз. 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Бартока</w:t>
      </w:r>
      <w:proofErr w:type="spellEnd"/>
    </w:p>
    <w:p w:rsidR="00CA2AA1" w:rsidRPr="00340204" w:rsidRDefault="00CA2AA1" w:rsidP="00340204">
      <w:pPr>
        <w:pStyle w:val="a4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«Пастух» муз. 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Кодая</w:t>
      </w:r>
      <w:proofErr w:type="spellEnd"/>
    </w:p>
    <w:p w:rsidR="00CA2AA1" w:rsidRPr="00340204" w:rsidRDefault="00CA2AA1" w:rsidP="00340204">
      <w:pPr>
        <w:pStyle w:val="a4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</w:t>
      </w:r>
      <w:r w:rsidR="006C0600" w:rsidRPr="00340204">
        <w:rPr>
          <w:rFonts w:ascii="Times New Roman" w:hAnsi="Times New Roman" w:cs="Times New Roman"/>
          <w:sz w:val="28"/>
          <w:szCs w:val="28"/>
        </w:rPr>
        <w:t>К</w:t>
      </w:r>
      <w:r w:rsidRPr="00340204">
        <w:rPr>
          <w:rFonts w:ascii="Times New Roman" w:hAnsi="Times New Roman" w:cs="Times New Roman"/>
          <w:sz w:val="28"/>
          <w:szCs w:val="28"/>
        </w:rPr>
        <w:t>олыбельная</w:t>
      </w:r>
      <w:r w:rsidR="006C0600" w:rsidRPr="00340204">
        <w:rPr>
          <w:rFonts w:ascii="Times New Roman" w:hAnsi="Times New Roman" w:cs="Times New Roman"/>
          <w:sz w:val="28"/>
          <w:szCs w:val="28"/>
        </w:rPr>
        <w:t>»</w:t>
      </w:r>
      <w:r w:rsidRPr="00340204">
        <w:rPr>
          <w:rFonts w:ascii="Times New Roman" w:hAnsi="Times New Roman" w:cs="Times New Roman"/>
          <w:sz w:val="28"/>
          <w:szCs w:val="28"/>
        </w:rPr>
        <w:t xml:space="preserve"> Муз. В. Рубина</w:t>
      </w:r>
    </w:p>
    <w:p w:rsidR="00CA2AA1" w:rsidRPr="00340204" w:rsidRDefault="00CA2AA1" w:rsidP="00340204">
      <w:pPr>
        <w:pStyle w:val="a4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«Патриотическая песня» муз. М. Глинки</w:t>
      </w:r>
    </w:p>
    <w:p w:rsidR="00CA2AA1" w:rsidRPr="00340204" w:rsidRDefault="00CA2AA1" w:rsidP="00340204">
      <w:pPr>
        <w:pStyle w:val="a4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«Концерт №28» части 4 и 5 муз. А.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Везеля</w:t>
      </w:r>
      <w:proofErr w:type="spellEnd"/>
    </w:p>
    <w:p w:rsidR="00CA2AA1" w:rsidRPr="00340204" w:rsidRDefault="006C0600" w:rsidP="00340204">
      <w:pPr>
        <w:pStyle w:val="a4"/>
        <w:numPr>
          <w:ilvl w:val="0"/>
          <w:numId w:val="3"/>
        </w:numPr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«День восходит в зенит» муз. Дж.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Палестрина</w:t>
      </w:r>
      <w:proofErr w:type="spellEnd"/>
    </w:p>
    <w:p w:rsidR="00CA2AA1" w:rsidRPr="00340204" w:rsidRDefault="006C0600" w:rsidP="00340204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204">
        <w:rPr>
          <w:rFonts w:ascii="Times New Roman" w:hAnsi="Times New Roman" w:cs="Times New Roman"/>
          <w:i/>
          <w:sz w:val="28"/>
          <w:szCs w:val="28"/>
        </w:rPr>
        <w:t>Для хора с сопровождением: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«За рекою старый дом» И. С. Бах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«Перед дорогой» И. С. Бах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«Малиновка» Л. В. Бетховен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«Вот опять уходит дето» И. Гайдн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«Светлый день» В. А. Моцарт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«Желание» Ф. Шопен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«Стрекотунью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» М. Мусоргский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«Там вдали за рекой» А. Аренский</w:t>
      </w:r>
    </w:p>
    <w:p w:rsidR="006C0600" w:rsidRPr="00340204" w:rsidRDefault="006C0600" w:rsidP="00340204">
      <w:pPr>
        <w:pStyle w:val="a4"/>
        <w:numPr>
          <w:ilvl w:val="0"/>
          <w:numId w:val="4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Хор девушек из оперы «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»</w:t>
      </w:r>
    </w:p>
    <w:p w:rsidR="006C0600" w:rsidRPr="00340204" w:rsidRDefault="00340204" w:rsidP="00340204">
      <w:pPr>
        <w:pStyle w:val="a4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C0600" w:rsidRPr="0034020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C0600" w:rsidRPr="00340204">
        <w:rPr>
          <w:rFonts w:ascii="Times New Roman" w:hAnsi="Times New Roman" w:cs="Times New Roman"/>
          <w:sz w:val="28"/>
          <w:szCs w:val="28"/>
        </w:rPr>
        <w:t>Песня про комара</w:t>
      </w:r>
      <w:proofErr w:type="gramEnd"/>
      <w:r w:rsidR="006C0600" w:rsidRPr="00340204">
        <w:rPr>
          <w:rFonts w:ascii="Times New Roman" w:hAnsi="Times New Roman" w:cs="Times New Roman"/>
          <w:sz w:val="28"/>
          <w:szCs w:val="28"/>
        </w:rPr>
        <w:t>» из оперы «Борис Годунов»</w:t>
      </w:r>
    </w:p>
    <w:p w:rsidR="006C0600" w:rsidRPr="00340204" w:rsidRDefault="00340204" w:rsidP="00340204">
      <w:pPr>
        <w:pStyle w:val="a4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C0600" w:rsidRPr="00340204">
        <w:rPr>
          <w:rFonts w:ascii="Times New Roman" w:hAnsi="Times New Roman" w:cs="Times New Roman"/>
          <w:sz w:val="28"/>
          <w:szCs w:val="28"/>
        </w:rPr>
        <w:t>«Про теленочка» А. Гречанинов</w:t>
      </w:r>
    </w:p>
    <w:p w:rsidR="006C0600" w:rsidRPr="00340204" w:rsidRDefault="00340204" w:rsidP="00340204">
      <w:pPr>
        <w:pStyle w:val="a4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C0600" w:rsidRPr="00340204">
        <w:rPr>
          <w:rFonts w:ascii="Times New Roman" w:hAnsi="Times New Roman" w:cs="Times New Roman"/>
          <w:sz w:val="28"/>
          <w:szCs w:val="28"/>
        </w:rPr>
        <w:t>«Детская песенка»</w:t>
      </w:r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6C0600" w:rsidRPr="00340204">
        <w:rPr>
          <w:rFonts w:ascii="Times New Roman" w:hAnsi="Times New Roman" w:cs="Times New Roman"/>
          <w:sz w:val="28"/>
          <w:szCs w:val="28"/>
        </w:rPr>
        <w:t>«Вечерняя песенка»</w:t>
      </w:r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C0600" w:rsidRPr="00340204">
        <w:rPr>
          <w:rFonts w:ascii="Times New Roman" w:hAnsi="Times New Roman" w:cs="Times New Roman"/>
          <w:sz w:val="28"/>
          <w:szCs w:val="28"/>
        </w:rPr>
        <w:t>«Лето» Ц. Кюи</w:t>
      </w:r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C0600" w:rsidRPr="00340204">
        <w:rPr>
          <w:rFonts w:ascii="Times New Roman" w:hAnsi="Times New Roman" w:cs="Times New Roman"/>
          <w:sz w:val="28"/>
          <w:szCs w:val="28"/>
        </w:rPr>
        <w:t>«Островок» С. Танеев</w:t>
      </w:r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«Белка» из оперы «Сказка о царе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6C0600" w:rsidRPr="00340204">
        <w:rPr>
          <w:rFonts w:ascii="Times New Roman" w:hAnsi="Times New Roman" w:cs="Times New Roman"/>
          <w:sz w:val="28"/>
          <w:szCs w:val="28"/>
        </w:rPr>
        <w:t>» Н, Римский-Корсаков</w:t>
      </w:r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C0600" w:rsidRPr="00340204">
        <w:rPr>
          <w:rFonts w:ascii="Times New Roman" w:hAnsi="Times New Roman" w:cs="Times New Roman"/>
          <w:sz w:val="28"/>
          <w:szCs w:val="28"/>
        </w:rPr>
        <w:t>«Сирень», «Островок» С. Рахманинов</w:t>
      </w:r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«Песенка о смешном человеке» А.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«Сигнальщики-горнисты» А.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6C0600" w:rsidRPr="00340204">
        <w:rPr>
          <w:rFonts w:ascii="Times New Roman" w:hAnsi="Times New Roman" w:cs="Times New Roman"/>
          <w:sz w:val="28"/>
          <w:szCs w:val="28"/>
        </w:rPr>
        <w:t>«Летите журавли» Ф. Назарова</w:t>
      </w:r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«Страна </w:t>
      </w:r>
      <w:proofErr w:type="gramStart"/>
      <w:r w:rsidR="006C0600" w:rsidRPr="00340204">
        <w:rPr>
          <w:rFonts w:ascii="Times New Roman" w:hAnsi="Times New Roman" w:cs="Times New Roman"/>
          <w:sz w:val="28"/>
          <w:szCs w:val="28"/>
        </w:rPr>
        <w:t>счастливых</w:t>
      </w:r>
      <w:proofErr w:type="gramEnd"/>
      <w:r w:rsidR="006C0600" w:rsidRPr="00340204">
        <w:rPr>
          <w:rFonts w:ascii="Times New Roman" w:hAnsi="Times New Roman" w:cs="Times New Roman"/>
          <w:sz w:val="28"/>
          <w:szCs w:val="28"/>
        </w:rPr>
        <w:t xml:space="preserve">» В.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</w:p>
    <w:p w:rsidR="006C0600" w:rsidRPr="00340204" w:rsidRDefault="00340204" w:rsidP="00340204">
      <w:pPr>
        <w:pStyle w:val="a4"/>
        <w:spacing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«Овечка» В.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Кикта</w:t>
      </w:r>
      <w:proofErr w:type="spellEnd"/>
    </w:p>
    <w:p w:rsidR="006C0600" w:rsidRPr="00340204" w:rsidRDefault="00340204" w:rsidP="00340204">
      <w:pPr>
        <w:pStyle w:val="a4"/>
        <w:spacing w:after="0" w:line="240" w:lineRule="auto"/>
        <w:ind w:left="1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«Веселый колокольчик» В.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Кикта</w:t>
      </w:r>
      <w:proofErr w:type="spellEnd"/>
    </w:p>
    <w:p w:rsidR="006C0600" w:rsidRDefault="00340204" w:rsidP="00340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24.</w:t>
      </w:r>
      <w:r w:rsidR="006C0600" w:rsidRPr="00340204">
        <w:rPr>
          <w:rFonts w:ascii="Times New Roman" w:hAnsi="Times New Roman" w:cs="Times New Roman"/>
          <w:sz w:val="28"/>
          <w:szCs w:val="28"/>
        </w:rPr>
        <w:t xml:space="preserve">«Солнечный зайчик» В. </w:t>
      </w:r>
      <w:proofErr w:type="spellStart"/>
      <w:r w:rsidR="006C0600" w:rsidRPr="00340204"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</w:p>
    <w:p w:rsidR="00F1471F" w:rsidRPr="00340204" w:rsidRDefault="00F1471F" w:rsidP="00340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00" w:rsidRPr="00340204" w:rsidRDefault="006C0600" w:rsidP="00340204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0204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обучающихся</w:t>
      </w:r>
    </w:p>
    <w:p w:rsidR="006C0600" w:rsidRPr="00340204" w:rsidRDefault="006C0600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Данная программа отражает разнообразие репертуара, академическую направленность учебного предмета «Основы дирижирования», а также возможность индивидуального подхода к каждому ученику. Со</w:t>
      </w:r>
      <w:r w:rsidR="008F7167" w:rsidRPr="00340204">
        <w:rPr>
          <w:rFonts w:ascii="Times New Roman" w:hAnsi="Times New Roman" w:cs="Times New Roman"/>
          <w:sz w:val="28"/>
          <w:szCs w:val="28"/>
        </w:rPr>
        <w:t>д</w:t>
      </w:r>
      <w:r w:rsidRPr="00340204">
        <w:rPr>
          <w:rFonts w:ascii="Times New Roman" w:hAnsi="Times New Roman" w:cs="Times New Roman"/>
          <w:sz w:val="28"/>
          <w:szCs w:val="28"/>
        </w:rPr>
        <w:t>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: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владеть техникой дирижирования в полном объеме, иметь сформированную систему знаний, умений, методов и приемов дирижерской техники;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- иметь развитые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певческо-слуховые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навыки, в том числе, точное интонирование;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владеть первоначальными методическими основами работы над детским песенным репертуаром;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владеть репетиционными методами работы, уметь оценивать хоровое, вокальное и инструментальное звучание;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уметь выразительно исполнять на фортепиано хоровую партитуру;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уметь применять дирижерские навыки в процессе управления хором;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- уметь с помощью дирижерского показа и педагогических средств воздействия раскрывать художественный замысел произведения;</w:t>
      </w: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- уметь анализировать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певческо-хоровые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и исполнительские проблемы партитуры.</w:t>
      </w:r>
    </w:p>
    <w:p w:rsidR="008F7167" w:rsidRPr="00340204" w:rsidRDefault="008F7167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40204">
        <w:rPr>
          <w:rFonts w:ascii="Times New Roman" w:hAnsi="Times New Roman" w:cs="Times New Roman"/>
          <w:b/>
          <w:sz w:val="28"/>
          <w:szCs w:val="28"/>
        </w:rPr>
        <w:t>. Формы и методы контроля, система оценок</w:t>
      </w:r>
    </w:p>
    <w:p w:rsidR="008F7167" w:rsidRPr="00340204" w:rsidRDefault="0041505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 текущий контроль успеваемости учащихся, промежуточная аттестация. Промежуточная аттестация проводится в 14, 15, 16, 17 полугодиях</w:t>
      </w:r>
    </w:p>
    <w:p w:rsidR="00415058" w:rsidRPr="00340204" w:rsidRDefault="0041505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lastRenderedPageBreak/>
        <w:t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</w:t>
      </w:r>
    </w:p>
    <w:p w:rsidR="00415058" w:rsidRPr="00340204" w:rsidRDefault="0041505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При оценивании учитывается: отношение ученика к занятиям, его старания и прилежность; качество выполнения предложенных заданий; </w:t>
      </w:r>
      <w:r w:rsidR="00BC6F26" w:rsidRPr="00340204">
        <w:rPr>
          <w:rFonts w:ascii="Times New Roman" w:hAnsi="Times New Roman" w:cs="Times New Roman"/>
          <w:sz w:val="28"/>
          <w:szCs w:val="28"/>
        </w:rPr>
        <w:t>инициатив</w:t>
      </w:r>
      <w:r w:rsidRPr="00340204">
        <w:rPr>
          <w:rFonts w:ascii="Times New Roman" w:hAnsi="Times New Roman" w:cs="Times New Roman"/>
          <w:sz w:val="28"/>
          <w:szCs w:val="28"/>
        </w:rPr>
        <w:t xml:space="preserve">ность и проявление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как на уроке, так и  во время домашней работы; темпы продвижения.</w:t>
      </w:r>
    </w:p>
    <w:p w:rsidR="00415058" w:rsidRPr="00340204" w:rsidRDefault="0041505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выводится четвертные оценки. Особой формой текущего контроля является контрольный урок, который проводится преподавателем, ведущим предмет.</w:t>
      </w:r>
    </w:p>
    <w:p w:rsidR="00415058" w:rsidRPr="00340204" w:rsidRDefault="0041505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Промежуточная аттестация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концерты.</w:t>
      </w:r>
    </w:p>
    <w:p w:rsidR="00415058" w:rsidRPr="00340204" w:rsidRDefault="0041505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Каждая форма проверки (кроме переводного экзамена) может быть как дифференцированной (с оценкой),</w:t>
      </w:r>
      <w:r w:rsidR="00BC6F26" w:rsidRPr="00340204">
        <w:rPr>
          <w:rFonts w:ascii="Times New Roman" w:hAnsi="Times New Roman" w:cs="Times New Roman"/>
          <w:sz w:val="28"/>
          <w:szCs w:val="28"/>
        </w:rPr>
        <w:t xml:space="preserve"> так и не дифференцированной. 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BC6F26" w:rsidRPr="00340204" w:rsidRDefault="00BC6F26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Участия в конкурсах приравнивается к выступлению на академических концертах и зачетах. 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«Основы дирижирования».</w:t>
      </w:r>
    </w:p>
    <w:p w:rsidR="00BC6F26" w:rsidRPr="00340204" w:rsidRDefault="00BC6F26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Критерии оценки уровня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ЗУН по программе «Основы дирижирования» включают традиционную пятибалльную систему.</w:t>
      </w:r>
    </w:p>
    <w:p w:rsidR="00BC6F26" w:rsidRPr="00340204" w:rsidRDefault="00BC6F26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5 («отлично») –</w:t>
      </w:r>
      <w:r w:rsidR="00A224DD" w:rsidRPr="00340204">
        <w:rPr>
          <w:rFonts w:ascii="Times New Roman" w:hAnsi="Times New Roman" w:cs="Times New Roman"/>
          <w:sz w:val="28"/>
          <w:szCs w:val="28"/>
        </w:rPr>
        <w:t xml:space="preserve"> технически качественное и ху</w:t>
      </w:r>
      <w:r w:rsidRPr="00340204">
        <w:rPr>
          <w:rFonts w:ascii="Times New Roman" w:hAnsi="Times New Roman" w:cs="Times New Roman"/>
          <w:sz w:val="28"/>
          <w:szCs w:val="28"/>
        </w:rPr>
        <w:t>доже</w:t>
      </w:r>
      <w:r w:rsidR="00A224DD" w:rsidRPr="00340204">
        <w:rPr>
          <w:rFonts w:ascii="Times New Roman" w:hAnsi="Times New Roman" w:cs="Times New Roman"/>
          <w:sz w:val="28"/>
          <w:szCs w:val="28"/>
        </w:rPr>
        <w:t>с</w:t>
      </w:r>
      <w:r w:rsidRPr="00340204">
        <w:rPr>
          <w:rFonts w:ascii="Times New Roman" w:hAnsi="Times New Roman" w:cs="Times New Roman"/>
          <w:sz w:val="28"/>
          <w:szCs w:val="28"/>
        </w:rPr>
        <w:t>твенно осмысленное исполнение, отвечающее всем требованиям на данном этапе обучения.</w:t>
      </w:r>
    </w:p>
    <w:p w:rsidR="00BC6F26" w:rsidRPr="00340204" w:rsidRDefault="00BC6F26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4 («хорошо») – оценка отражает грамотное исполнение, с неб</w:t>
      </w:r>
      <w:r w:rsidR="00A224DD" w:rsidRPr="00340204">
        <w:rPr>
          <w:rFonts w:ascii="Times New Roman" w:hAnsi="Times New Roman" w:cs="Times New Roman"/>
          <w:sz w:val="28"/>
          <w:szCs w:val="28"/>
        </w:rPr>
        <w:t>о</w:t>
      </w:r>
      <w:r w:rsidRPr="00340204">
        <w:rPr>
          <w:rFonts w:ascii="Times New Roman" w:hAnsi="Times New Roman" w:cs="Times New Roman"/>
          <w:sz w:val="28"/>
          <w:szCs w:val="28"/>
        </w:rPr>
        <w:t>льшими недочетами (как в техническом плане, так и в художественном).</w:t>
      </w:r>
    </w:p>
    <w:p w:rsidR="00BC6F26" w:rsidRPr="00340204" w:rsidRDefault="00BC6F26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3 («удовлетворительно») – исполнение с большим количеством недочетов, а именно: недоученный текст. Сла</w:t>
      </w:r>
      <w:r w:rsidR="00A224DD" w:rsidRPr="00340204">
        <w:rPr>
          <w:rFonts w:ascii="Times New Roman" w:hAnsi="Times New Roman" w:cs="Times New Roman"/>
          <w:sz w:val="28"/>
          <w:szCs w:val="28"/>
        </w:rPr>
        <w:t>б</w:t>
      </w:r>
      <w:r w:rsidRPr="00340204">
        <w:rPr>
          <w:rFonts w:ascii="Times New Roman" w:hAnsi="Times New Roman" w:cs="Times New Roman"/>
          <w:sz w:val="28"/>
          <w:szCs w:val="28"/>
        </w:rPr>
        <w:t>ая техническая подготовка, малохудожественная игра, отсутствие свободы игрового аппарата и т.д.</w:t>
      </w:r>
    </w:p>
    <w:p w:rsidR="00BC6F26" w:rsidRPr="00340204" w:rsidRDefault="00BC6F26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2 («неудовлетворительно») – комплекс недостатков, являющийся следствием отсутствия домашних заняти</w:t>
      </w:r>
      <w:r w:rsidR="00A224DD" w:rsidRPr="00340204">
        <w:rPr>
          <w:rFonts w:ascii="Times New Roman" w:hAnsi="Times New Roman" w:cs="Times New Roman"/>
          <w:sz w:val="28"/>
          <w:szCs w:val="28"/>
        </w:rPr>
        <w:t xml:space="preserve">й, а также плохой посещаемости аудиторных занятий. </w:t>
      </w:r>
    </w:p>
    <w:p w:rsidR="00A224DD" w:rsidRPr="00340204" w:rsidRDefault="00A224D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«Зачет» (без оценки) отражает достаточный уровень подготовки и исполнения на данном этапе обучения.</w:t>
      </w:r>
    </w:p>
    <w:p w:rsidR="00A224DD" w:rsidRPr="00340204" w:rsidRDefault="00A224D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A224DD" w:rsidRPr="00340204" w:rsidRDefault="00A224D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A224DD" w:rsidRPr="00340204" w:rsidRDefault="00A224DD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0204"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A224DD" w:rsidRPr="00340204" w:rsidRDefault="00A224D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В работе с учащимся преподаватель должен следова</w:t>
      </w:r>
      <w:r w:rsidR="000114ED" w:rsidRPr="00340204">
        <w:rPr>
          <w:rFonts w:ascii="Times New Roman" w:hAnsi="Times New Roman" w:cs="Times New Roman"/>
          <w:sz w:val="28"/>
          <w:szCs w:val="28"/>
        </w:rPr>
        <w:t>т</w:t>
      </w:r>
      <w:r w:rsidRPr="00340204">
        <w:rPr>
          <w:rFonts w:ascii="Times New Roman" w:hAnsi="Times New Roman" w:cs="Times New Roman"/>
          <w:sz w:val="28"/>
          <w:szCs w:val="28"/>
        </w:rPr>
        <w:t>ь принципам последовательности, постепенности, доступности, наглядности в освоении материала.</w:t>
      </w:r>
    </w:p>
    <w:p w:rsidR="00A224DD" w:rsidRPr="00340204" w:rsidRDefault="00A224D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Весь процесс обучения должен быть построен от простого к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и учитывать индивидуальные особенности ученика: физические данные, уровень развития музыкаль</w:t>
      </w:r>
      <w:r w:rsidR="000114ED" w:rsidRPr="00340204">
        <w:rPr>
          <w:rFonts w:ascii="Times New Roman" w:hAnsi="Times New Roman" w:cs="Times New Roman"/>
          <w:sz w:val="28"/>
          <w:szCs w:val="28"/>
        </w:rPr>
        <w:t>ных способностей. Необходимым ус</w:t>
      </w:r>
      <w:r w:rsidRPr="00340204">
        <w:rPr>
          <w:rFonts w:ascii="Times New Roman" w:hAnsi="Times New Roman" w:cs="Times New Roman"/>
          <w:sz w:val="28"/>
          <w:szCs w:val="28"/>
        </w:rPr>
        <w:t xml:space="preserve">ловием для успешного обучения основам дирижирования </w:t>
      </w:r>
      <w:r w:rsidR="000114ED" w:rsidRPr="00340204">
        <w:rPr>
          <w:rFonts w:ascii="Times New Roman" w:hAnsi="Times New Roman" w:cs="Times New Roman"/>
          <w:sz w:val="28"/>
          <w:szCs w:val="28"/>
        </w:rPr>
        <w:t>я</w:t>
      </w:r>
      <w:r w:rsidRPr="00340204">
        <w:rPr>
          <w:rFonts w:ascii="Times New Roman" w:hAnsi="Times New Roman" w:cs="Times New Roman"/>
          <w:sz w:val="28"/>
          <w:szCs w:val="28"/>
        </w:rPr>
        <w:t>вляется формирование у ученика уже на начальном этапе правильной постановки корпуса, рук, головы, исполнительского</w:t>
      </w:r>
      <w:r w:rsidR="000114ED" w:rsidRPr="00340204">
        <w:rPr>
          <w:rFonts w:ascii="Times New Roman" w:hAnsi="Times New Roman" w:cs="Times New Roman"/>
          <w:sz w:val="28"/>
          <w:szCs w:val="28"/>
        </w:rPr>
        <w:t xml:space="preserve"> </w:t>
      </w:r>
      <w:r w:rsidRPr="00340204">
        <w:rPr>
          <w:rFonts w:ascii="Times New Roman" w:hAnsi="Times New Roman" w:cs="Times New Roman"/>
          <w:sz w:val="28"/>
          <w:szCs w:val="28"/>
        </w:rPr>
        <w:t>дыхания.</w:t>
      </w:r>
    </w:p>
    <w:p w:rsidR="00A224DD" w:rsidRPr="00340204" w:rsidRDefault="002F00A5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Развитию техники способствует систематическая работа над упражнениями, применение различных вариантов – штриховых, динамических, ритмических и т.д. Работа над качеством звука, интонацией, ритмическим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рискном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При работе над дирижерской техникой необходимо прослеживать связь между художественной и технической сторонами изучаемого произведения.</w:t>
      </w:r>
      <w:proofErr w:type="gramEnd"/>
    </w:p>
    <w:p w:rsidR="002F00A5" w:rsidRPr="00340204" w:rsidRDefault="002F00A5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Самостоятельные занятия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должны быть регулярными и систематическими. Перио</w:t>
      </w:r>
      <w:r w:rsidR="000114ED" w:rsidRPr="00340204">
        <w:rPr>
          <w:rFonts w:ascii="Times New Roman" w:hAnsi="Times New Roman" w:cs="Times New Roman"/>
          <w:sz w:val="28"/>
          <w:szCs w:val="28"/>
        </w:rPr>
        <w:t>д</w:t>
      </w:r>
      <w:r w:rsidRPr="00340204">
        <w:rPr>
          <w:rFonts w:ascii="Times New Roman" w:hAnsi="Times New Roman" w:cs="Times New Roman"/>
          <w:sz w:val="28"/>
          <w:szCs w:val="28"/>
        </w:rPr>
        <w:t>ичность занятий: через день. Количество часов самостоят</w:t>
      </w:r>
      <w:r w:rsidR="000114ED" w:rsidRPr="00340204">
        <w:rPr>
          <w:rFonts w:ascii="Times New Roman" w:hAnsi="Times New Roman" w:cs="Times New Roman"/>
          <w:sz w:val="28"/>
          <w:szCs w:val="28"/>
        </w:rPr>
        <w:t>е</w:t>
      </w:r>
      <w:r w:rsidRPr="00340204">
        <w:rPr>
          <w:rFonts w:ascii="Times New Roman" w:hAnsi="Times New Roman" w:cs="Times New Roman"/>
          <w:sz w:val="28"/>
          <w:szCs w:val="28"/>
        </w:rPr>
        <w:t>льных занятий в неделю: от двух до четырех. Объем самостоятельной работы определяется с учетом минимальных затрат на подготовку домашнего задания  с учетом параллельного освоения детьми программы основного общего образования, а также с учетом с</w:t>
      </w:r>
      <w:r w:rsidR="000114ED" w:rsidRPr="00340204">
        <w:rPr>
          <w:rFonts w:ascii="Times New Roman" w:hAnsi="Times New Roman" w:cs="Times New Roman"/>
          <w:sz w:val="28"/>
          <w:szCs w:val="28"/>
        </w:rPr>
        <w:t>л</w:t>
      </w:r>
      <w:r w:rsidRPr="00340204">
        <w:rPr>
          <w:rFonts w:ascii="Times New Roman" w:hAnsi="Times New Roman" w:cs="Times New Roman"/>
          <w:sz w:val="28"/>
          <w:szCs w:val="28"/>
        </w:rPr>
        <w:t>ожившихся педагогических традиций в учебном заведении и методической целесообразности. Ученик должен быть физически здоров. Индивидуальная домашняя работа может проходить в несколько пр</w:t>
      </w:r>
      <w:r w:rsidR="000114ED" w:rsidRPr="00340204">
        <w:rPr>
          <w:rFonts w:ascii="Times New Roman" w:hAnsi="Times New Roman" w:cs="Times New Roman"/>
          <w:sz w:val="28"/>
          <w:szCs w:val="28"/>
        </w:rPr>
        <w:t>и</w:t>
      </w:r>
      <w:r w:rsidRPr="00340204">
        <w:rPr>
          <w:rFonts w:ascii="Times New Roman" w:hAnsi="Times New Roman" w:cs="Times New Roman"/>
          <w:sz w:val="28"/>
          <w:szCs w:val="28"/>
        </w:rPr>
        <w:t>емов и должна строиться в соо</w:t>
      </w:r>
      <w:r w:rsidR="000114ED" w:rsidRPr="00340204">
        <w:rPr>
          <w:rFonts w:ascii="Times New Roman" w:hAnsi="Times New Roman" w:cs="Times New Roman"/>
          <w:sz w:val="28"/>
          <w:szCs w:val="28"/>
        </w:rPr>
        <w:t>тветствии с рекомендациями препо</w:t>
      </w:r>
      <w:r w:rsidRPr="00340204">
        <w:rPr>
          <w:rFonts w:ascii="Times New Roman" w:hAnsi="Times New Roman" w:cs="Times New Roman"/>
          <w:sz w:val="28"/>
          <w:szCs w:val="28"/>
        </w:rPr>
        <w:t>давателя по специальности. Ученик должен уйти</w:t>
      </w:r>
      <w:r w:rsidR="000114ED" w:rsidRPr="00340204">
        <w:rPr>
          <w:rFonts w:ascii="Times New Roman" w:hAnsi="Times New Roman" w:cs="Times New Roman"/>
          <w:sz w:val="28"/>
          <w:szCs w:val="28"/>
        </w:rPr>
        <w:t xml:space="preserve"> </w:t>
      </w:r>
      <w:r w:rsidRPr="00340204">
        <w:rPr>
          <w:rFonts w:ascii="Times New Roman" w:hAnsi="Times New Roman" w:cs="Times New Roman"/>
          <w:sz w:val="28"/>
          <w:szCs w:val="28"/>
        </w:rPr>
        <w:t xml:space="preserve">с урока с </w:t>
      </w:r>
      <w:r w:rsidR="000114ED" w:rsidRPr="00340204">
        <w:rPr>
          <w:rFonts w:ascii="Times New Roman" w:hAnsi="Times New Roman" w:cs="Times New Roman"/>
          <w:sz w:val="28"/>
          <w:szCs w:val="28"/>
        </w:rPr>
        <w:t xml:space="preserve">ясным представлением, </w:t>
      </w:r>
      <w:proofErr w:type="gramStart"/>
      <w:r w:rsidR="000114ED" w:rsidRPr="0034020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0114ED" w:rsidRPr="00340204">
        <w:rPr>
          <w:rFonts w:ascii="Times New Roman" w:hAnsi="Times New Roman" w:cs="Times New Roman"/>
          <w:sz w:val="28"/>
          <w:szCs w:val="28"/>
        </w:rPr>
        <w:t xml:space="preserve"> чем ему работать дома. Задачи должны быть кратко и ясно сформулированы в дневнике.</w:t>
      </w:r>
    </w:p>
    <w:p w:rsidR="000114ED" w:rsidRPr="00340204" w:rsidRDefault="000114E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Содержанием домашних заданий могут быть: работа над партитурой, чтение с листа, первоначальные навыки работы с аннотацией. Периодически следует проводить уроки, контролирующие ход домашней работы ученика. Для успешной реализации программы «Основы дирижирования» ученик должен быть обеспечен </w:t>
      </w:r>
      <w:r w:rsidRPr="00340204">
        <w:rPr>
          <w:rFonts w:ascii="Times New Roman" w:hAnsi="Times New Roman" w:cs="Times New Roman"/>
          <w:sz w:val="28"/>
          <w:szCs w:val="28"/>
        </w:rPr>
        <w:lastRenderedPageBreak/>
        <w:t>доступом к библиотечным фондам, а также аудио- и видеотекам, сформированным по программам учебных предметов.</w:t>
      </w:r>
    </w:p>
    <w:p w:rsidR="00A224DD" w:rsidRPr="00340204" w:rsidRDefault="00A224D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26" w:rsidRPr="00340204" w:rsidRDefault="00BC6F26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26" w:rsidRPr="00340204" w:rsidRDefault="00BC6F26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67" w:rsidRPr="00340204" w:rsidRDefault="008F7167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F" w:rsidRDefault="00F1471F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25" w:rsidRPr="00340204" w:rsidRDefault="007D6C25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02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340204">
        <w:rPr>
          <w:rFonts w:ascii="Times New Roman" w:hAnsi="Times New Roman" w:cs="Times New Roman"/>
          <w:b/>
          <w:sz w:val="28"/>
          <w:szCs w:val="28"/>
        </w:rPr>
        <w:t>. Список рекомендуемой литературы</w:t>
      </w:r>
    </w:p>
    <w:p w:rsidR="007D6C25" w:rsidRPr="00340204" w:rsidRDefault="007D6C25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Васильев, В. А. Очерки о дирижерско-хоровом образовании [Текст] / В. А. Васильев. - Л.: Музыка, 1991. – 117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.</w:t>
      </w:r>
    </w:p>
    <w:p w:rsidR="007D6C25" w:rsidRPr="00340204" w:rsidRDefault="007D6C25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Живов, В. Л. Теория хорового исполнительства [Текст] / В. Л. Живов. – М.: МК РФ, 1991. – 75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.</w:t>
      </w:r>
    </w:p>
    <w:p w:rsidR="007D6C25" w:rsidRPr="00340204" w:rsidRDefault="007D6C25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Живов, В. Л. Теория хорового исполнительства [Текст] / В. Л. Живов. – М.: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УРСС, 1998. – 192 с.</w:t>
      </w:r>
    </w:p>
    <w:p w:rsidR="007D6C25" w:rsidRPr="00340204" w:rsidRDefault="007D6C25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Живов, В. Л. Хоровое исполнительство: Теория. Методика. Практика [Текст]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учеб. Пособие для вузов / В. Л. Живов. – М.: ВЛАДОС, 2003. – 270 с.</w:t>
      </w:r>
    </w:p>
    <w:p w:rsidR="007D6C25" w:rsidRPr="00340204" w:rsidRDefault="007D6C25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>Казачков, С. А. Дирижер хора – артист и педагог [Текст] / С. А. Казачков. – Казань: Казан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онсерватория, 1998. – 308 с.</w:t>
      </w:r>
    </w:p>
    <w:p w:rsidR="007D6C25" w:rsidRPr="00340204" w:rsidRDefault="007D6C25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Е. А. Хрестоматия по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хором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4</w:t>
      </w:r>
      <w:r w:rsidR="008951BB" w:rsidRPr="00340204">
        <w:rPr>
          <w:rFonts w:ascii="Times New Roman" w:hAnsi="Times New Roman" w:cs="Times New Roman"/>
          <w:sz w:val="28"/>
          <w:szCs w:val="28"/>
        </w:rPr>
        <w:t xml:space="preserve"> / сост. Е. А. </w:t>
      </w:r>
      <w:proofErr w:type="spellStart"/>
      <w:r w:rsidR="008951BB" w:rsidRPr="00340204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="008951BB" w:rsidRPr="00340204">
        <w:rPr>
          <w:rFonts w:ascii="Times New Roman" w:hAnsi="Times New Roman" w:cs="Times New Roman"/>
          <w:sz w:val="28"/>
          <w:szCs w:val="28"/>
        </w:rPr>
        <w:t>, К.Р. Рюмина, Ю. Е. Левит. – М.: Музыка, 2004. – 120 с.: ноты.</w:t>
      </w:r>
    </w:p>
    <w:p w:rsidR="008951BB" w:rsidRPr="00340204" w:rsidRDefault="008951B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Е. А. Хрестоматия по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хором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1 / сост. Е. А.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, К.Р. Рюмина, Ю. Е. Левит. – М.: Музыка, 2005. – 80 с.: ноты.</w:t>
      </w:r>
    </w:p>
    <w:p w:rsidR="008951BB" w:rsidRPr="00340204" w:rsidRDefault="008951B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Е. А. Хрестоматия по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хором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2 / сост. Е. А.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, К.Р. Рюмина, Ю. Е. Левит. – М.: Музыка, 2005. – 88 с.: ноты.</w:t>
      </w:r>
    </w:p>
    <w:p w:rsidR="008951BB" w:rsidRPr="00340204" w:rsidRDefault="008951B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Е. А. Хрестоматия по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 хором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3 / сост. Е. А.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Красотина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, К.Р. Рюмина, Ю. Е. Левит. – М.: Музыка, 2005. – 120 с.: ноты.</w:t>
      </w:r>
    </w:p>
    <w:p w:rsidR="008951BB" w:rsidRPr="00340204" w:rsidRDefault="008951B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Мусин, И. Я. О воспитании дирижера: Очерки [Текст] / И. Я. Мусин. – Л.: Музыка, 1987. – 240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.</w:t>
      </w:r>
    </w:p>
    <w:p w:rsidR="008951BB" w:rsidRPr="00340204" w:rsidRDefault="008951B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Мусин, И. Я. Техника дирижирования [Текст] / И. Я. Мусин. – 2-е изд., доп. – СПб.: Просветит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зд. Центр «ДЕАН-АДИА-М»: Пушкин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онд, 1995. – 296 с. </w:t>
      </w:r>
    </w:p>
    <w:p w:rsidR="008951BB" w:rsidRPr="00340204" w:rsidRDefault="008951B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Мусин, И. Я. Язык дирижерского жеста [Текст] / И. Я. Мусин. – М.: Музыка, 2007. – 232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EE6" w:rsidRPr="00340204" w:rsidRDefault="008951B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, М. С. Методика работы с детским вокально-хоровым коллективом [Текст] : учеб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особие для сред. и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учеб. заведений / М. С.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В. А. Самарин, Л. И.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– М.: Академия,</w:t>
      </w:r>
      <w:r w:rsidR="00C26EE6" w:rsidRPr="00340204">
        <w:rPr>
          <w:rFonts w:ascii="Times New Roman" w:hAnsi="Times New Roman" w:cs="Times New Roman"/>
          <w:sz w:val="28"/>
          <w:szCs w:val="28"/>
        </w:rPr>
        <w:t xml:space="preserve"> 1999. – 224 </w:t>
      </w:r>
      <w:proofErr w:type="gramStart"/>
      <w:r w:rsidR="00C26EE6" w:rsidRPr="00340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6EE6" w:rsidRPr="00340204">
        <w:rPr>
          <w:rFonts w:ascii="Times New Roman" w:hAnsi="Times New Roman" w:cs="Times New Roman"/>
          <w:sz w:val="28"/>
          <w:szCs w:val="28"/>
        </w:rPr>
        <w:t>.</w:t>
      </w:r>
    </w:p>
    <w:p w:rsidR="00C26EE6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Н. Исполнительская интонация [Текст] / Н.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– М.: Музыка, 1989. – 207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.</w:t>
      </w:r>
    </w:p>
    <w:p w:rsidR="008951BB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Пушечникова, С. Я. Хрестоматия по хоровому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1 / сост. С. Я. Пушечникова, Ю. М. Игнатьев. – М., 2005. – 80 с.: ноты.</w:t>
      </w:r>
    </w:p>
    <w:p w:rsidR="00C26EE6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Пушечникова, С. Я. Хрестоматия по хоровому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2 : 2-е изд.,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и доп. / сост. С. Я. Пушечникова, Ю. М. Игнатьев. – М., 2005. – 90 с.: ноты.</w:t>
      </w:r>
    </w:p>
    <w:p w:rsidR="00C26EE6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Пушечникова, С. Я. Хрестоматия по хоровому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3. Часть 1. / сост. С. Я. Пушечникова, Ю. М. Игнатьев. – М., 2007. – 96 с.: ноты.</w:t>
      </w:r>
    </w:p>
    <w:p w:rsidR="00C26EE6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lastRenderedPageBreak/>
        <w:t xml:space="preserve"> Пушечникова, С. Я. Хрестоматия по хоровому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3. Часть 2. / сост. С. Я. Пушечникова, Ю. М. Игнатьев. – М., 2007. – 136 с.: ноты.</w:t>
      </w:r>
    </w:p>
    <w:p w:rsidR="00C26EE6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Романовский, Н. В. Хоровой словарь [Текст] / Н. В. Романовский. – М.: Музыка, 2000. – 230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.</w:t>
      </w:r>
    </w:p>
    <w:p w:rsidR="00C26EE6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В. О. Заметки о хоровой фактуре [Текст] / В. О.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– М.: МГИМ им. А.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, 2000. – 176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.</w:t>
      </w:r>
    </w:p>
    <w:p w:rsidR="00C26EE6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Семеновский, Д. Д. Хрестоматия по чтению хоровых партитур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 xml:space="preserve">. 1 : Произведения для хора без сопровождения / сост. Д. Д.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Семеновский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, М. Королева. – М., 2007. – 80 с.: ноты.</w:t>
      </w:r>
    </w:p>
    <w:p w:rsidR="00C26EE6" w:rsidRPr="00340204" w:rsidRDefault="00C26EE6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r w:rsidR="0086789B" w:rsidRPr="00340204">
        <w:rPr>
          <w:rFonts w:ascii="Times New Roman" w:hAnsi="Times New Roman" w:cs="Times New Roman"/>
          <w:sz w:val="28"/>
          <w:szCs w:val="28"/>
        </w:rPr>
        <w:t>Семеновский, Д. Д. Хрестоматия по чтению хоровых партитур</w:t>
      </w:r>
      <w:proofErr w:type="gramStart"/>
      <w:r w:rsidR="0086789B"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789B"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9B"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6789B" w:rsidRPr="00340204">
        <w:rPr>
          <w:rFonts w:ascii="Times New Roman" w:hAnsi="Times New Roman" w:cs="Times New Roman"/>
          <w:sz w:val="28"/>
          <w:szCs w:val="28"/>
        </w:rPr>
        <w:t xml:space="preserve">. 2 : Произведения для хора без сопровождения / сост. Д. Д. </w:t>
      </w:r>
      <w:proofErr w:type="gramStart"/>
      <w:r w:rsidR="0086789B" w:rsidRPr="00340204">
        <w:rPr>
          <w:rFonts w:ascii="Times New Roman" w:hAnsi="Times New Roman" w:cs="Times New Roman"/>
          <w:sz w:val="28"/>
          <w:szCs w:val="28"/>
        </w:rPr>
        <w:t>Семеновский</w:t>
      </w:r>
      <w:proofErr w:type="gramEnd"/>
      <w:r w:rsidR="0086789B" w:rsidRPr="00340204">
        <w:rPr>
          <w:rFonts w:ascii="Times New Roman" w:hAnsi="Times New Roman" w:cs="Times New Roman"/>
          <w:sz w:val="28"/>
          <w:szCs w:val="28"/>
        </w:rPr>
        <w:t>, О. И. Романова. – М., 2007. – 80 с.: ноты.</w:t>
      </w:r>
    </w:p>
    <w:p w:rsidR="008F7167" w:rsidRPr="00340204" w:rsidRDefault="00DF501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r w:rsidR="0086789B" w:rsidRPr="00340204">
        <w:rPr>
          <w:rFonts w:ascii="Times New Roman" w:hAnsi="Times New Roman" w:cs="Times New Roman"/>
          <w:sz w:val="28"/>
          <w:szCs w:val="28"/>
        </w:rPr>
        <w:t>Семеновский, Д. Д. Хрестоматия по чтению хоровых партитур</w:t>
      </w:r>
      <w:proofErr w:type="gramStart"/>
      <w:r w:rsidR="0086789B" w:rsidRPr="003402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789B"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9B" w:rsidRPr="003402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6789B" w:rsidRPr="00340204">
        <w:rPr>
          <w:rFonts w:ascii="Times New Roman" w:hAnsi="Times New Roman" w:cs="Times New Roman"/>
          <w:sz w:val="28"/>
          <w:szCs w:val="28"/>
        </w:rPr>
        <w:t xml:space="preserve">. 3 : Произведения для хора без сопровождения / сост. Д. Д. </w:t>
      </w:r>
      <w:proofErr w:type="gramStart"/>
      <w:r w:rsidR="0086789B" w:rsidRPr="00340204">
        <w:rPr>
          <w:rFonts w:ascii="Times New Roman" w:hAnsi="Times New Roman" w:cs="Times New Roman"/>
          <w:sz w:val="28"/>
          <w:szCs w:val="28"/>
        </w:rPr>
        <w:t>Семеновский</w:t>
      </w:r>
      <w:proofErr w:type="gramEnd"/>
      <w:r w:rsidR="0086789B" w:rsidRPr="00340204">
        <w:rPr>
          <w:rFonts w:ascii="Times New Roman" w:hAnsi="Times New Roman" w:cs="Times New Roman"/>
          <w:sz w:val="28"/>
          <w:szCs w:val="28"/>
        </w:rPr>
        <w:t>, О. И. Романова. – М., 2008. – 80 с.: ноты.</w:t>
      </w:r>
    </w:p>
    <w:p w:rsidR="0086789B" w:rsidRPr="00340204" w:rsidRDefault="0086789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Смирнова, Т. Г. Формирование профессиональных навыков руководителя самодеятельного хорового коллектива [Текст] : учеб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>особие / Т. Г. Смирнова. – М.: МГИК, 1990. – 75 с.</w:t>
      </w:r>
    </w:p>
    <w:p w:rsidR="0086789B" w:rsidRPr="00340204" w:rsidRDefault="0086789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Танеев, С. И. Избранные хоры без сопровождения / С. И. Танеев. – Л.: Музыка, 1982. – 135 с.: ноты.</w:t>
      </w:r>
    </w:p>
    <w:p w:rsidR="0086789B" w:rsidRPr="00340204" w:rsidRDefault="0086789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, Л. И. Дирижирование [Текст] : учеб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204">
        <w:rPr>
          <w:rFonts w:ascii="Times New Roman" w:hAnsi="Times New Roman" w:cs="Times New Roman"/>
          <w:sz w:val="28"/>
          <w:szCs w:val="28"/>
        </w:rPr>
        <w:t xml:space="preserve">особие / Л. И. </w:t>
      </w:r>
      <w:proofErr w:type="spellStart"/>
      <w:r w:rsidRPr="00340204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340204">
        <w:rPr>
          <w:rFonts w:ascii="Times New Roman" w:hAnsi="Times New Roman" w:cs="Times New Roman"/>
          <w:sz w:val="28"/>
          <w:szCs w:val="28"/>
        </w:rPr>
        <w:t>. – М.: ВЛАДОС, 2003. – 207 с.</w:t>
      </w:r>
    </w:p>
    <w:p w:rsidR="0086789B" w:rsidRPr="00340204" w:rsidRDefault="0086789B" w:rsidP="00340204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Хоры русских и советских композиторов на слова Лермонтова. – М.: Музыка, 1991. – 75 с.: ноты.</w:t>
      </w:r>
    </w:p>
    <w:p w:rsidR="006C0600" w:rsidRPr="00340204" w:rsidRDefault="006C0600" w:rsidP="00340204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423" w:rsidRPr="00340204" w:rsidRDefault="00204423" w:rsidP="0034020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7ED" w:rsidRPr="00340204" w:rsidRDefault="004B57ED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598" w:rsidRPr="00340204" w:rsidRDefault="00631598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FB3" w:rsidRPr="00340204" w:rsidRDefault="006A3FB3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FA" w:rsidRPr="00340204" w:rsidRDefault="009600FA" w:rsidP="00340204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FA" w:rsidRPr="00340204" w:rsidRDefault="009600FA" w:rsidP="003402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00FA" w:rsidRPr="00340204" w:rsidSect="0034020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BC7"/>
    <w:multiLevelType w:val="hybridMultilevel"/>
    <w:tmpl w:val="6C323A3A"/>
    <w:lvl w:ilvl="0" w:tplc="F7A63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02D84"/>
    <w:multiLevelType w:val="hybridMultilevel"/>
    <w:tmpl w:val="DD68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B3157"/>
    <w:multiLevelType w:val="hybridMultilevel"/>
    <w:tmpl w:val="A08204A8"/>
    <w:lvl w:ilvl="0" w:tplc="246CB6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FC634A"/>
    <w:multiLevelType w:val="hybridMultilevel"/>
    <w:tmpl w:val="8BAA726E"/>
    <w:lvl w:ilvl="0" w:tplc="6262B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D25B07"/>
    <w:multiLevelType w:val="hybridMultilevel"/>
    <w:tmpl w:val="A90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0FA"/>
    <w:rsid w:val="000114ED"/>
    <w:rsid w:val="00023933"/>
    <w:rsid w:val="001535D2"/>
    <w:rsid w:val="00204423"/>
    <w:rsid w:val="0020703D"/>
    <w:rsid w:val="0028174A"/>
    <w:rsid w:val="002A32BB"/>
    <w:rsid w:val="002F00A5"/>
    <w:rsid w:val="0030305D"/>
    <w:rsid w:val="0032149A"/>
    <w:rsid w:val="0032669B"/>
    <w:rsid w:val="00340204"/>
    <w:rsid w:val="00371A61"/>
    <w:rsid w:val="00415058"/>
    <w:rsid w:val="004B57ED"/>
    <w:rsid w:val="00522227"/>
    <w:rsid w:val="00547237"/>
    <w:rsid w:val="00567F74"/>
    <w:rsid w:val="00631598"/>
    <w:rsid w:val="006A3FB3"/>
    <w:rsid w:val="006C0600"/>
    <w:rsid w:val="007D6C25"/>
    <w:rsid w:val="007E1E95"/>
    <w:rsid w:val="00823905"/>
    <w:rsid w:val="0086789B"/>
    <w:rsid w:val="008874CA"/>
    <w:rsid w:val="008951BB"/>
    <w:rsid w:val="008F7167"/>
    <w:rsid w:val="009600FA"/>
    <w:rsid w:val="00A10D71"/>
    <w:rsid w:val="00A224DD"/>
    <w:rsid w:val="00AC4BD1"/>
    <w:rsid w:val="00BC6F26"/>
    <w:rsid w:val="00C26EE6"/>
    <w:rsid w:val="00C84F5F"/>
    <w:rsid w:val="00CA2AA1"/>
    <w:rsid w:val="00DE06BF"/>
    <w:rsid w:val="00DF501B"/>
    <w:rsid w:val="00E83D05"/>
    <w:rsid w:val="00EE40D9"/>
    <w:rsid w:val="00F1471F"/>
    <w:rsid w:val="00F456E4"/>
    <w:rsid w:val="00FC524E"/>
    <w:rsid w:val="00F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3D"/>
  </w:style>
  <w:style w:type="paragraph" w:styleId="1">
    <w:name w:val="heading 1"/>
    <w:basedOn w:val="a"/>
    <w:next w:val="a"/>
    <w:link w:val="10"/>
    <w:qFormat/>
    <w:rsid w:val="008239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239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A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90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39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8239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239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ДМШ5</cp:lastModifiedBy>
  <cp:revision>15</cp:revision>
  <cp:lastPrinted>2021-07-07T07:55:00Z</cp:lastPrinted>
  <dcterms:created xsi:type="dcterms:W3CDTF">2021-06-15T04:22:00Z</dcterms:created>
  <dcterms:modified xsi:type="dcterms:W3CDTF">2021-07-07T07:56:00Z</dcterms:modified>
</cp:coreProperties>
</file>